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B90" w:rsidRDefault="00A26B90" w:rsidP="009807AF">
      <w:pPr>
        <w:rPr>
          <w:rFonts w:ascii="Arial" w:hAnsi="Arial" w:cs="Arial"/>
          <w:b/>
        </w:rPr>
      </w:pPr>
    </w:p>
    <w:p w:rsidR="00B34046" w:rsidRPr="00B602F4" w:rsidRDefault="001913FE" w:rsidP="00B602F4">
      <w:pPr>
        <w:rPr>
          <w:rFonts w:ascii="Raleway SemiBold" w:eastAsiaTheme="majorEastAsia" w:hAnsi="Raleway SemiBold" w:cstheme="majorBidi"/>
          <w:caps/>
          <w:color w:val="0F83BB"/>
          <w:spacing w:val="-15"/>
          <w:sz w:val="72"/>
          <w:szCs w:val="72"/>
          <w:lang w:val="en-US" w:eastAsia="ja-JP"/>
        </w:rPr>
      </w:pPr>
      <w:r w:rsidRPr="00B602F4">
        <w:rPr>
          <w:rFonts w:ascii="Raleway SemiBold" w:eastAsiaTheme="majorEastAsia" w:hAnsi="Raleway SemiBold" w:cstheme="majorBidi"/>
          <w:caps/>
          <w:color w:val="0F83BB"/>
          <w:spacing w:val="-15"/>
          <w:sz w:val="72"/>
          <w:szCs w:val="72"/>
          <w:lang w:val="en-US" w:eastAsia="ja-JP"/>
        </w:rPr>
        <w:t>REPORTABLE</w:t>
      </w:r>
      <w:r w:rsidRPr="00B602F4">
        <w:rPr>
          <w:rFonts w:ascii="Raleway SemiBold" w:hAnsi="Raleway SemiBold" w:cs="Arial"/>
          <w:b/>
          <w:color w:val="0F83BB"/>
        </w:rPr>
        <w:t xml:space="preserve"> </w:t>
      </w:r>
      <w:r w:rsidRPr="00B602F4">
        <w:rPr>
          <w:rFonts w:ascii="Raleway SemiBold" w:eastAsiaTheme="majorEastAsia" w:hAnsi="Raleway SemiBold" w:cstheme="majorBidi"/>
          <w:caps/>
          <w:color w:val="0F83BB"/>
          <w:spacing w:val="-15"/>
          <w:sz w:val="72"/>
          <w:szCs w:val="72"/>
          <w:lang w:val="en-US" w:eastAsia="ja-JP"/>
        </w:rPr>
        <w:t xml:space="preserve">CONDUCT </w:t>
      </w:r>
    </w:p>
    <w:p w:rsidR="00B602F4" w:rsidRDefault="00B602F4" w:rsidP="00B602F4">
      <w:pPr>
        <w:keepNext/>
        <w:keepLines/>
        <w:spacing w:before="400" w:after="40"/>
        <w:outlineLvl w:val="0"/>
        <w:rPr>
          <w:rFonts w:ascii="Comfortaa" w:eastAsia="Meiryo" w:hAnsi="Comfortaa" w:cs="Times New Roman"/>
          <w:color w:val="09A4B9"/>
          <w:sz w:val="36"/>
          <w:szCs w:val="36"/>
          <w:lang w:val="en-US" w:eastAsia="ja-JP"/>
        </w:rPr>
      </w:pPr>
      <w:bookmarkStart w:id="0" w:name="_Toc432059492"/>
      <w:bookmarkStart w:id="1" w:name="_Toc527377190"/>
      <w:r w:rsidRPr="00B602F4">
        <w:rPr>
          <w:rFonts w:ascii="Comfortaa" w:eastAsia="Meiryo" w:hAnsi="Comfortaa" w:cs="Times New Roman"/>
          <w:color w:val="09A4B9"/>
          <w:sz w:val="36"/>
          <w:szCs w:val="36"/>
          <w:lang w:val="en-US" w:eastAsia="ja-JP"/>
        </w:rPr>
        <w:t>Statement</w:t>
      </w:r>
      <w:r w:rsidRPr="00B602F4">
        <w:rPr>
          <w:rFonts w:ascii="Century Gothic" w:eastAsia="Meiryo" w:hAnsi="Century Gothic" w:cs="Times New Roman"/>
          <w:color w:val="580A09"/>
          <w:sz w:val="36"/>
          <w:szCs w:val="36"/>
          <w:lang w:val="en-US" w:eastAsia="ja-JP"/>
        </w:rPr>
        <w:t xml:space="preserve"> </w:t>
      </w:r>
      <w:r w:rsidRPr="00B602F4">
        <w:rPr>
          <w:rFonts w:ascii="Comfortaa" w:eastAsia="Meiryo" w:hAnsi="Comfortaa" w:cs="Times New Roman"/>
          <w:color w:val="09A4B9"/>
          <w:sz w:val="36"/>
          <w:szCs w:val="36"/>
          <w:lang w:val="en-US" w:eastAsia="ja-JP"/>
        </w:rPr>
        <w:t>of Policy</w:t>
      </w:r>
      <w:bookmarkEnd w:id="0"/>
      <w:bookmarkEnd w:id="1"/>
    </w:p>
    <w:p w:rsidR="000B1FBE" w:rsidRPr="000A1B6B" w:rsidRDefault="000B1FBE" w:rsidP="000B1FBE">
      <w:pPr>
        <w:rPr>
          <w:rFonts w:ascii="Comfortaa" w:hAnsi="Comfortaa" w:cs="Arial"/>
          <w:sz w:val="24"/>
          <w:szCs w:val="24"/>
        </w:rPr>
      </w:pPr>
      <w:r w:rsidRPr="000A1B6B">
        <w:rPr>
          <w:rFonts w:ascii="Comfortaa" w:hAnsi="Comfortaa" w:cs="Arial"/>
          <w:sz w:val="24"/>
          <w:szCs w:val="24"/>
        </w:rPr>
        <w:t>Eastcoast Housing is committed to promoting and protecting at all times the best interests of children that come into contact with Eastcoast Housing.</w:t>
      </w:r>
    </w:p>
    <w:p w:rsidR="000B1FBE" w:rsidRPr="000A1B6B" w:rsidRDefault="000B1FBE" w:rsidP="000B1FBE">
      <w:pPr>
        <w:rPr>
          <w:rFonts w:ascii="Comfortaa" w:hAnsi="Comfortaa" w:cs="Arial"/>
          <w:sz w:val="24"/>
          <w:szCs w:val="24"/>
        </w:rPr>
      </w:pPr>
    </w:p>
    <w:p w:rsidR="000B1FBE" w:rsidRPr="000A1B6B" w:rsidRDefault="000B1FBE" w:rsidP="000B1FBE">
      <w:pPr>
        <w:rPr>
          <w:rFonts w:ascii="Comfortaa" w:hAnsi="Comfortaa" w:cs="Arial"/>
          <w:sz w:val="24"/>
          <w:szCs w:val="24"/>
        </w:rPr>
      </w:pPr>
      <w:r w:rsidRPr="000A1B6B">
        <w:rPr>
          <w:rFonts w:ascii="Comfortaa" w:hAnsi="Comfortaa" w:cs="Arial"/>
          <w:sz w:val="24"/>
          <w:szCs w:val="24"/>
        </w:rPr>
        <w:t>All children, regardless of their gender, race, religious beliefs, age, disability, sexual orientation or family or social background, have equal rights to protection from abuse.</w:t>
      </w:r>
    </w:p>
    <w:p w:rsidR="000B1FBE" w:rsidRPr="000A1B6B" w:rsidRDefault="000B1FBE" w:rsidP="000B1FBE">
      <w:pPr>
        <w:rPr>
          <w:rFonts w:ascii="Comfortaa" w:hAnsi="Comfortaa" w:cs="Arial"/>
          <w:sz w:val="24"/>
          <w:szCs w:val="24"/>
        </w:rPr>
      </w:pPr>
    </w:p>
    <w:p w:rsidR="000B1FBE" w:rsidRPr="000A1B6B" w:rsidRDefault="000B1FBE" w:rsidP="000B1FBE">
      <w:pPr>
        <w:rPr>
          <w:rFonts w:ascii="Comfortaa" w:hAnsi="Comfortaa" w:cs="Arial"/>
          <w:sz w:val="24"/>
          <w:szCs w:val="24"/>
        </w:rPr>
      </w:pPr>
      <w:r w:rsidRPr="000A1B6B">
        <w:rPr>
          <w:rFonts w:ascii="Comfortaa" w:hAnsi="Comfortaa" w:cs="Arial"/>
          <w:sz w:val="24"/>
          <w:szCs w:val="24"/>
        </w:rPr>
        <w:t>Eastcoast Housing has zero tolerance of child abuse. Everyone working at Eastcoast Housing is responsible for the care and protection of the children that come into contact with us and reporting information about suspected abuse.</w:t>
      </w:r>
    </w:p>
    <w:p w:rsidR="000B1FBE" w:rsidRPr="000A1B6B" w:rsidRDefault="000B1FBE" w:rsidP="000B1FBE">
      <w:pPr>
        <w:rPr>
          <w:rFonts w:ascii="Comfortaa" w:hAnsi="Comfortaa" w:cs="Arial"/>
          <w:sz w:val="24"/>
          <w:szCs w:val="24"/>
        </w:rPr>
      </w:pPr>
    </w:p>
    <w:p w:rsidR="000B1FBE" w:rsidRPr="000A1B6B" w:rsidRDefault="000B1FBE" w:rsidP="000B1FBE">
      <w:pPr>
        <w:rPr>
          <w:rFonts w:ascii="Comfortaa" w:hAnsi="Comfortaa" w:cs="Arial"/>
          <w:sz w:val="24"/>
          <w:szCs w:val="24"/>
        </w:rPr>
      </w:pPr>
      <w:r w:rsidRPr="000A1B6B">
        <w:rPr>
          <w:rFonts w:ascii="Comfortaa" w:hAnsi="Comfortaa" w:cs="Arial"/>
          <w:sz w:val="24"/>
          <w:szCs w:val="24"/>
        </w:rPr>
        <w:t>Child protection is a shared responsibility between Eastcoast Housing, all employees, workers, contractors, associates, and members of the community in which we work.</w:t>
      </w:r>
    </w:p>
    <w:p w:rsidR="000B1FBE" w:rsidRPr="000A1B6B" w:rsidRDefault="000B1FBE" w:rsidP="000B1FBE">
      <w:pPr>
        <w:rPr>
          <w:rFonts w:ascii="Comfortaa" w:hAnsi="Comfortaa" w:cs="Arial"/>
          <w:sz w:val="24"/>
          <w:szCs w:val="24"/>
        </w:rPr>
      </w:pPr>
    </w:p>
    <w:p w:rsidR="000B1FBE" w:rsidRPr="000A1B6B" w:rsidRDefault="000B1FBE" w:rsidP="000B1FBE">
      <w:pPr>
        <w:rPr>
          <w:rFonts w:ascii="Comfortaa" w:hAnsi="Comfortaa" w:cs="Arial"/>
          <w:sz w:val="24"/>
          <w:szCs w:val="24"/>
        </w:rPr>
      </w:pPr>
      <w:r w:rsidRPr="000A1B6B">
        <w:rPr>
          <w:rFonts w:ascii="Comfortaa" w:hAnsi="Comfortaa" w:cs="Arial"/>
          <w:sz w:val="24"/>
          <w:szCs w:val="24"/>
        </w:rPr>
        <w:t>Eastcoast Housing will consider the opinions of children and use their opinion to develop child protection policies where possible.</w:t>
      </w:r>
    </w:p>
    <w:p w:rsidR="000B1FBE" w:rsidRPr="000A1B6B" w:rsidRDefault="000B1FBE" w:rsidP="000B1FBE">
      <w:pPr>
        <w:rPr>
          <w:rFonts w:ascii="Comfortaa" w:hAnsi="Comfortaa" w:cs="Arial"/>
          <w:sz w:val="24"/>
          <w:szCs w:val="24"/>
        </w:rPr>
      </w:pPr>
    </w:p>
    <w:p w:rsidR="000B1FBE" w:rsidRPr="000A1B6B" w:rsidRDefault="000B1FBE" w:rsidP="000B1FBE">
      <w:pPr>
        <w:rPr>
          <w:rFonts w:ascii="Comfortaa" w:hAnsi="Comfortaa" w:cs="Arial"/>
          <w:sz w:val="24"/>
          <w:szCs w:val="24"/>
        </w:rPr>
      </w:pPr>
      <w:r w:rsidRPr="000A1B6B">
        <w:rPr>
          <w:rFonts w:ascii="Comfortaa" w:hAnsi="Comfortaa" w:cs="Arial"/>
          <w:sz w:val="24"/>
          <w:szCs w:val="24"/>
        </w:rPr>
        <w:t>Eastcoast Housing supports and respects all children, staff and volunteers. Eastcoast Housing is committed to cultural safety of Aboriginal children, the cultural safety of children from culturally and/or linguistically diverse backgrounds, and to providing a safe environment for children living with a disability.</w:t>
      </w:r>
    </w:p>
    <w:p w:rsidR="000B1FBE" w:rsidRPr="000A1B6B"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r w:rsidRPr="000A1B6B">
        <w:rPr>
          <w:rFonts w:ascii="Comfortaa" w:hAnsi="Comfortaa" w:cs="Arial"/>
          <w:sz w:val="24"/>
          <w:szCs w:val="24"/>
        </w:rPr>
        <w:t>If any person believes a child is in immediate risk of abuse, telephone 000.</w:t>
      </w: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Default="000B1FBE" w:rsidP="000B1FBE">
      <w:pPr>
        <w:rPr>
          <w:rFonts w:ascii="Comfortaa" w:hAnsi="Comfortaa" w:cs="Arial"/>
          <w:sz w:val="24"/>
          <w:szCs w:val="24"/>
        </w:rPr>
      </w:pPr>
    </w:p>
    <w:p w:rsidR="000B1FBE" w:rsidRPr="000A1B6B" w:rsidRDefault="000B1FBE" w:rsidP="000B1FBE">
      <w:pPr>
        <w:rPr>
          <w:rFonts w:ascii="Comfortaa" w:hAnsi="Comfortaa" w:cs="Arial"/>
          <w:sz w:val="24"/>
          <w:szCs w:val="24"/>
        </w:rPr>
      </w:pPr>
    </w:p>
    <w:sdt>
      <w:sdtPr>
        <w:rPr>
          <w:rFonts w:asciiTheme="minorHAnsi" w:eastAsiaTheme="minorEastAsia" w:hAnsiTheme="minorHAnsi" w:cstheme="minorBidi"/>
          <w:color w:val="auto"/>
          <w:sz w:val="22"/>
          <w:szCs w:val="22"/>
          <w:lang w:val="en-AU" w:eastAsia="en-US"/>
        </w:rPr>
        <w:id w:val="-2085599628"/>
        <w:docPartObj>
          <w:docPartGallery w:val="Table of Contents"/>
          <w:docPartUnique/>
        </w:docPartObj>
      </w:sdtPr>
      <w:sdtEndPr>
        <w:rPr>
          <w:rFonts w:eastAsiaTheme="minorHAnsi"/>
          <w:b/>
          <w:bCs/>
          <w:noProof/>
        </w:rPr>
      </w:sdtEndPr>
      <w:sdtContent>
        <w:p w:rsidR="000B1FBE" w:rsidRPr="00BC49D8" w:rsidRDefault="000B1FBE" w:rsidP="000B1FBE">
          <w:pPr>
            <w:pStyle w:val="TOCHeading"/>
            <w:rPr>
              <w:color w:val="0F83BB"/>
            </w:rPr>
          </w:pPr>
          <w:r w:rsidRPr="00BC49D8">
            <w:rPr>
              <w:color w:val="0F83BB"/>
            </w:rPr>
            <w:t>Contents</w:t>
          </w:r>
        </w:p>
        <w:p w:rsidR="00EB422A" w:rsidRDefault="000B1FBE">
          <w:pPr>
            <w:pStyle w:val="TOC1"/>
            <w:tabs>
              <w:tab w:val="right" w:leader="dot" w:pos="9016"/>
            </w:tabs>
            <w:rPr>
              <w:noProof/>
              <w:lang w:val="en-AU" w:eastAsia="en-AU"/>
            </w:rPr>
          </w:pPr>
          <w:r>
            <w:fldChar w:fldCharType="begin"/>
          </w:r>
          <w:r>
            <w:instrText xml:space="preserve"> TOC \o "1-3" \h \z \u </w:instrText>
          </w:r>
          <w:r>
            <w:fldChar w:fldCharType="separate"/>
          </w:r>
          <w:hyperlink w:anchor="_Toc527377190" w:history="1">
            <w:r w:rsidR="00EB422A" w:rsidRPr="00B60ED9">
              <w:rPr>
                <w:rStyle w:val="Hyperlink"/>
                <w:rFonts w:ascii="Comfortaa" w:eastAsia="Meiryo" w:hAnsi="Comfortaa" w:cs="Times New Roman"/>
                <w:noProof/>
              </w:rPr>
              <w:t>Statement</w:t>
            </w:r>
            <w:r w:rsidR="00EB422A" w:rsidRPr="00B60ED9">
              <w:rPr>
                <w:rStyle w:val="Hyperlink"/>
                <w:rFonts w:ascii="Century Gothic" w:eastAsia="Meiryo" w:hAnsi="Century Gothic" w:cs="Times New Roman"/>
                <w:noProof/>
              </w:rPr>
              <w:t xml:space="preserve"> </w:t>
            </w:r>
            <w:r w:rsidR="00EB422A" w:rsidRPr="00B60ED9">
              <w:rPr>
                <w:rStyle w:val="Hyperlink"/>
                <w:rFonts w:ascii="Comfortaa" w:eastAsia="Meiryo" w:hAnsi="Comfortaa" w:cs="Times New Roman"/>
                <w:noProof/>
              </w:rPr>
              <w:t>of Policy</w:t>
            </w:r>
            <w:r w:rsidR="00EB422A">
              <w:rPr>
                <w:noProof/>
                <w:webHidden/>
              </w:rPr>
              <w:tab/>
            </w:r>
            <w:r w:rsidR="00EB422A">
              <w:rPr>
                <w:noProof/>
                <w:webHidden/>
              </w:rPr>
              <w:fldChar w:fldCharType="begin"/>
            </w:r>
            <w:r w:rsidR="00EB422A">
              <w:rPr>
                <w:noProof/>
                <w:webHidden/>
              </w:rPr>
              <w:instrText xml:space="preserve"> PAGEREF _Toc527377190 \h </w:instrText>
            </w:r>
            <w:r w:rsidR="00EB422A">
              <w:rPr>
                <w:noProof/>
                <w:webHidden/>
              </w:rPr>
            </w:r>
            <w:r w:rsidR="00EB422A">
              <w:rPr>
                <w:noProof/>
                <w:webHidden/>
              </w:rPr>
              <w:fldChar w:fldCharType="separate"/>
            </w:r>
            <w:r w:rsidR="00EB422A">
              <w:rPr>
                <w:noProof/>
                <w:webHidden/>
              </w:rPr>
              <w:t>1</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191" w:history="1">
            <w:r w:rsidR="00EB422A" w:rsidRPr="00B60ED9">
              <w:rPr>
                <w:rStyle w:val="Hyperlink"/>
                <w:rFonts w:ascii="Comfortaa" w:eastAsiaTheme="majorEastAsia" w:hAnsi="Comfortaa" w:cstheme="majorBidi"/>
                <w:noProof/>
              </w:rPr>
              <w:t>1</w:t>
            </w:r>
            <w:r w:rsidR="00EB422A">
              <w:rPr>
                <w:noProof/>
                <w:lang w:val="en-AU" w:eastAsia="en-AU"/>
              </w:rPr>
              <w:tab/>
            </w:r>
            <w:r w:rsidR="00EB422A" w:rsidRPr="00B60ED9">
              <w:rPr>
                <w:rStyle w:val="Hyperlink"/>
                <w:rFonts w:ascii="Comfortaa" w:eastAsiaTheme="majorEastAsia" w:hAnsi="Comfortaa" w:cstheme="majorBidi"/>
                <w:noProof/>
              </w:rPr>
              <w:t>The Reportable Conduct Scheme</w:t>
            </w:r>
            <w:r w:rsidR="00EB422A">
              <w:rPr>
                <w:noProof/>
                <w:webHidden/>
              </w:rPr>
              <w:tab/>
            </w:r>
            <w:r w:rsidR="00EB422A">
              <w:rPr>
                <w:noProof/>
                <w:webHidden/>
              </w:rPr>
              <w:fldChar w:fldCharType="begin"/>
            </w:r>
            <w:r w:rsidR="00EB422A">
              <w:rPr>
                <w:noProof/>
                <w:webHidden/>
              </w:rPr>
              <w:instrText xml:space="preserve"> PAGEREF _Toc527377191 \h </w:instrText>
            </w:r>
            <w:r w:rsidR="00EB422A">
              <w:rPr>
                <w:noProof/>
                <w:webHidden/>
              </w:rPr>
            </w:r>
            <w:r w:rsidR="00EB422A">
              <w:rPr>
                <w:noProof/>
                <w:webHidden/>
              </w:rPr>
              <w:fldChar w:fldCharType="separate"/>
            </w:r>
            <w:r w:rsidR="00EB422A">
              <w:rPr>
                <w:noProof/>
                <w:webHidden/>
              </w:rPr>
              <w:t>3</w:t>
            </w:r>
            <w:r w:rsidR="00EB422A">
              <w:rPr>
                <w:noProof/>
                <w:webHidden/>
              </w:rPr>
              <w:fldChar w:fldCharType="end"/>
            </w:r>
          </w:hyperlink>
        </w:p>
        <w:p w:rsidR="00EB422A" w:rsidRDefault="00E91144">
          <w:pPr>
            <w:pStyle w:val="TOC2"/>
            <w:tabs>
              <w:tab w:val="left" w:pos="660"/>
              <w:tab w:val="right" w:leader="dot" w:pos="9016"/>
            </w:tabs>
            <w:rPr>
              <w:noProof/>
              <w:lang w:val="en-AU" w:eastAsia="en-AU"/>
            </w:rPr>
          </w:pPr>
          <w:hyperlink w:anchor="_Toc527377192" w:history="1">
            <w:r w:rsidR="00EB422A" w:rsidRPr="00B60ED9">
              <w:rPr>
                <w:rStyle w:val="Hyperlink"/>
                <w:rFonts w:ascii="Comfortaa" w:hAnsi="Comfortaa" w:cs="Times New Roman"/>
                <w:i/>
                <w:iCs/>
                <w:noProof/>
              </w:rPr>
              <w:t>1.1</w:t>
            </w:r>
            <w:r w:rsidR="00EB422A">
              <w:rPr>
                <w:noProof/>
                <w:lang w:val="en-AU" w:eastAsia="en-AU"/>
              </w:rPr>
              <w:tab/>
            </w:r>
            <w:r w:rsidR="00EB422A" w:rsidRPr="00B60ED9">
              <w:rPr>
                <w:rStyle w:val="Hyperlink"/>
                <w:rFonts w:ascii="Comfortaa" w:hAnsi="Comfortaa" w:cs="Times New Roman"/>
                <w:i/>
                <w:iCs/>
                <w:noProof/>
              </w:rPr>
              <w:t>Crimes Act 1958 (Vic)</w:t>
            </w:r>
            <w:r w:rsidR="00EB422A">
              <w:rPr>
                <w:noProof/>
                <w:webHidden/>
              </w:rPr>
              <w:tab/>
            </w:r>
            <w:r w:rsidR="00EB422A">
              <w:rPr>
                <w:noProof/>
                <w:webHidden/>
              </w:rPr>
              <w:fldChar w:fldCharType="begin"/>
            </w:r>
            <w:r w:rsidR="00EB422A">
              <w:rPr>
                <w:noProof/>
                <w:webHidden/>
              </w:rPr>
              <w:instrText xml:space="preserve"> PAGEREF _Toc527377192 \h </w:instrText>
            </w:r>
            <w:r w:rsidR="00EB422A">
              <w:rPr>
                <w:noProof/>
                <w:webHidden/>
              </w:rPr>
            </w:r>
            <w:r w:rsidR="00EB422A">
              <w:rPr>
                <w:noProof/>
                <w:webHidden/>
              </w:rPr>
              <w:fldChar w:fldCharType="separate"/>
            </w:r>
            <w:r w:rsidR="00EB422A">
              <w:rPr>
                <w:noProof/>
                <w:webHidden/>
              </w:rPr>
              <w:t>4</w:t>
            </w:r>
            <w:r w:rsidR="00EB422A">
              <w:rPr>
                <w:noProof/>
                <w:webHidden/>
              </w:rPr>
              <w:fldChar w:fldCharType="end"/>
            </w:r>
          </w:hyperlink>
        </w:p>
        <w:p w:rsidR="00EB422A" w:rsidRDefault="00E91144">
          <w:pPr>
            <w:pStyle w:val="TOC2"/>
            <w:tabs>
              <w:tab w:val="left" w:pos="880"/>
              <w:tab w:val="right" w:leader="dot" w:pos="9016"/>
            </w:tabs>
            <w:rPr>
              <w:noProof/>
              <w:lang w:val="en-AU" w:eastAsia="en-AU"/>
            </w:rPr>
          </w:pPr>
          <w:hyperlink w:anchor="_Toc527377193" w:history="1">
            <w:r w:rsidR="00EB422A" w:rsidRPr="00B60ED9">
              <w:rPr>
                <w:rStyle w:val="Hyperlink"/>
                <w:rFonts w:ascii="Comfortaa" w:hAnsi="Comfortaa" w:cs="Times New Roman"/>
                <w:i/>
                <w:iCs/>
                <w:noProof/>
              </w:rPr>
              <w:t>1.2</w:t>
            </w:r>
            <w:r w:rsidR="00EB422A">
              <w:rPr>
                <w:noProof/>
                <w:lang w:val="en-AU" w:eastAsia="en-AU"/>
              </w:rPr>
              <w:tab/>
            </w:r>
            <w:r w:rsidR="00EB422A" w:rsidRPr="00B60ED9">
              <w:rPr>
                <w:rStyle w:val="Hyperlink"/>
                <w:rFonts w:ascii="Comfortaa" w:hAnsi="Comfortaa" w:cs="Times New Roman"/>
                <w:i/>
                <w:iCs/>
                <w:noProof/>
              </w:rPr>
              <w:t>Failure to Protect</w:t>
            </w:r>
            <w:r w:rsidR="00EB422A">
              <w:rPr>
                <w:noProof/>
                <w:webHidden/>
              </w:rPr>
              <w:tab/>
            </w:r>
            <w:r w:rsidR="00EB422A">
              <w:rPr>
                <w:noProof/>
                <w:webHidden/>
              </w:rPr>
              <w:fldChar w:fldCharType="begin"/>
            </w:r>
            <w:r w:rsidR="00EB422A">
              <w:rPr>
                <w:noProof/>
                <w:webHidden/>
              </w:rPr>
              <w:instrText xml:space="preserve"> PAGEREF _Toc527377193 \h </w:instrText>
            </w:r>
            <w:r w:rsidR="00EB422A">
              <w:rPr>
                <w:noProof/>
                <w:webHidden/>
              </w:rPr>
            </w:r>
            <w:r w:rsidR="00EB422A">
              <w:rPr>
                <w:noProof/>
                <w:webHidden/>
              </w:rPr>
              <w:fldChar w:fldCharType="separate"/>
            </w:r>
            <w:r w:rsidR="00EB422A">
              <w:rPr>
                <w:noProof/>
                <w:webHidden/>
              </w:rPr>
              <w:t>4</w:t>
            </w:r>
            <w:r w:rsidR="00EB422A">
              <w:rPr>
                <w:noProof/>
                <w:webHidden/>
              </w:rPr>
              <w:fldChar w:fldCharType="end"/>
            </w:r>
          </w:hyperlink>
        </w:p>
        <w:p w:rsidR="00EB422A" w:rsidRDefault="00E91144">
          <w:pPr>
            <w:pStyle w:val="TOC2"/>
            <w:tabs>
              <w:tab w:val="left" w:pos="880"/>
              <w:tab w:val="right" w:leader="dot" w:pos="9016"/>
            </w:tabs>
            <w:rPr>
              <w:noProof/>
              <w:lang w:val="en-AU" w:eastAsia="en-AU"/>
            </w:rPr>
          </w:pPr>
          <w:hyperlink w:anchor="_Toc527377194" w:history="1">
            <w:r w:rsidR="00EB422A" w:rsidRPr="00B60ED9">
              <w:rPr>
                <w:rStyle w:val="Hyperlink"/>
                <w:rFonts w:ascii="Comfortaa" w:hAnsi="Comfortaa" w:cs="Times New Roman"/>
                <w:i/>
                <w:iCs/>
                <w:noProof/>
              </w:rPr>
              <w:t>1.3</w:t>
            </w:r>
            <w:r w:rsidR="00EB422A">
              <w:rPr>
                <w:noProof/>
                <w:lang w:val="en-AU" w:eastAsia="en-AU"/>
              </w:rPr>
              <w:tab/>
            </w:r>
            <w:r w:rsidR="00EB422A" w:rsidRPr="00B60ED9">
              <w:rPr>
                <w:rStyle w:val="Hyperlink"/>
                <w:rFonts w:ascii="Comfortaa" w:hAnsi="Comfortaa" w:cs="Times New Roman"/>
                <w:i/>
                <w:iCs/>
                <w:noProof/>
              </w:rPr>
              <w:t>Children Youth and Families Act 2005 (Vic)</w:t>
            </w:r>
            <w:r w:rsidR="00EB422A">
              <w:rPr>
                <w:noProof/>
                <w:webHidden/>
              </w:rPr>
              <w:tab/>
            </w:r>
            <w:r w:rsidR="00EB422A">
              <w:rPr>
                <w:noProof/>
                <w:webHidden/>
              </w:rPr>
              <w:fldChar w:fldCharType="begin"/>
            </w:r>
            <w:r w:rsidR="00EB422A">
              <w:rPr>
                <w:noProof/>
                <w:webHidden/>
              </w:rPr>
              <w:instrText xml:space="preserve"> PAGEREF _Toc527377194 \h </w:instrText>
            </w:r>
            <w:r w:rsidR="00EB422A">
              <w:rPr>
                <w:noProof/>
                <w:webHidden/>
              </w:rPr>
            </w:r>
            <w:r w:rsidR="00EB422A">
              <w:rPr>
                <w:noProof/>
                <w:webHidden/>
              </w:rPr>
              <w:fldChar w:fldCharType="separate"/>
            </w:r>
            <w:r w:rsidR="00EB422A">
              <w:rPr>
                <w:noProof/>
                <w:webHidden/>
              </w:rPr>
              <w:t>4</w:t>
            </w:r>
            <w:r w:rsidR="00EB422A">
              <w:rPr>
                <w:noProof/>
                <w:webHidden/>
              </w:rPr>
              <w:fldChar w:fldCharType="end"/>
            </w:r>
          </w:hyperlink>
        </w:p>
        <w:p w:rsidR="00EB422A" w:rsidRDefault="00E91144">
          <w:pPr>
            <w:pStyle w:val="TOC2"/>
            <w:tabs>
              <w:tab w:val="left" w:pos="880"/>
              <w:tab w:val="right" w:leader="dot" w:pos="9016"/>
            </w:tabs>
            <w:rPr>
              <w:noProof/>
              <w:lang w:val="en-AU" w:eastAsia="en-AU"/>
            </w:rPr>
          </w:pPr>
          <w:hyperlink w:anchor="_Toc527377195" w:history="1">
            <w:r w:rsidR="00EB422A" w:rsidRPr="00B60ED9">
              <w:rPr>
                <w:rStyle w:val="Hyperlink"/>
                <w:rFonts w:ascii="Comfortaa" w:hAnsi="Comfortaa" w:cs="Times New Roman"/>
                <w:i/>
                <w:iCs/>
                <w:noProof/>
              </w:rPr>
              <w:t>1.4</w:t>
            </w:r>
            <w:r w:rsidR="00EB422A">
              <w:rPr>
                <w:noProof/>
                <w:lang w:val="en-AU" w:eastAsia="en-AU"/>
              </w:rPr>
              <w:tab/>
            </w:r>
            <w:r w:rsidR="00EB422A" w:rsidRPr="00B60ED9">
              <w:rPr>
                <w:rStyle w:val="Hyperlink"/>
                <w:rFonts w:ascii="Comfortaa" w:hAnsi="Comfortaa" w:cs="Times New Roman"/>
                <w:i/>
                <w:iCs/>
                <w:noProof/>
              </w:rPr>
              <w:t>Family Law Act 1975 (Vic)</w:t>
            </w:r>
            <w:r w:rsidR="00EB422A">
              <w:rPr>
                <w:noProof/>
                <w:webHidden/>
              </w:rPr>
              <w:tab/>
            </w:r>
            <w:r w:rsidR="00EB422A">
              <w:rPr>
                <w:noProof/>
                <w:webHidden/>
              </w:rPr>
              <w:fldChar w:fldCharType="begin"/>
            </w:r>
            <w:r w:rsidR="00EB422A">
              <w:rPr>
                <w:noProof/>
                <w:webHidden/>
              </w:rPr>
              <w:instrText xml:space="preserve"> PAGEREF _Toc527377195 \h </w:instrText>
            </w:r>
            <w:r w:rsidR="00EB422A">
              <w:rPr>
                <w:noProof/>
                <w:webHidden/>
              </w:rPr>
            </w:r>
            <w:r w:rsidR="00EB422A">
              <w:rPr>
                <w:noProof/>
                <w:webHidden/>
              </w:rPr>
              <w:fldChar w:fldCharType="separate"/>
            </w:r>
            <w:r w:rsidR="00EB422A">
              <w:rPr>
                <w:noProof/>
                <w:webHidden/>
              </w:rPr>
              <w:t>4</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196" w:history="1">
            <w:r w:rsidR="00EB422A" w:rsidRPr="00B60ED9">
              <w:rPr>
                <w:rStyle w:val="Hyperlink"/>
                <w:rFonts w:ascii="Comfortaa" w:eastAsiaTheme="majorEastAsia" w:hAnsi="Comfortaa" w:cstheme="majorBidi"/>
                <w:noProof/>
              </w:rPr>
              <w:t>2</w:t>
            </w:r>
            <w:r w:rsidR="00EB422A">
              <w:rPr>
                <w:noProof/>
                <w:lang w:val="en-AU" w:eastAsia="en-AU"/>
              </w:rPr>
              <w:tab/>
            </w:r>
            <w:r w:rsidR="00EB422A" w:rsidRPr="00B60ED9">
              <w:rPr>
                <w:rStyle w:val="Hyperlink"/>
                <w:rFonts w:ascii="Comfortaa" w:eastAsiaTheme="majorEastAsia" w:hAnsi="Comfortaa" w:cstheme="majorBidi"/>
                <w:noProof/>
              </w:rPr>
              <w:t>Purpose</w:t>
            </w:r>
            <w:r w:rsidR="00EB422A">
              <w:rPr>
                <w:noProof/>
                <w:webHidden/>
              </w:rPr>
              <w:tab/>
            </w:r>
            <w:r w:rsidR="00EB422A">
              <w:rPr>
                <w:noProof/>
                <w:webHidden/>
              </w:rPr>
              <w:fldChar w:fldCharType="begin"/>
            </w:r>
            <w:r w:rsidR="00EB422A">
              <w:rPr>
                <w:noProof/>
                <w:webHidden/>
              </w:rPr>
              <w:instrText xml:space="preserve"> PAGEREF _Toc527377196 \h </w:instrText>
            </w:r>
            <w:r w:rsidR="00EB422A">
              <w:rPr>
                <w:noProof/>
                <w:webHidden/>
              </w:rPr>
            </w:r>
            <w:r w:rsidR="00EB422A">
              <w:rPr>
                <w:noProof/>
                <w:webHidden/>
              </w:rPr>
              <w:fldChar w:fldCharType="separate"/>
            </w:r>
            <w:r w:rsidR="00EB422A">
              <w:rPr>
                <w:noProof/>
                <w:webHidden/>
              </w:rPr>
              <w:t>4</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197" w:history="1">
            <w:r w:rsidR="00EB422A" w:rsidRPr="00B60ED9">
              <w:rPr>
                <w:rStyle w:val="Hyperlink"/>
                <w:rFonts w:ascii="Comfortaa" w:eastAsiaTheme="majorEastAsia" w:hAnsi="Comfortaa" w:cstheme="majorBidi"/>
                <w:noProof/>
              </w:rPr>
              <w:t>3</w:t>
            </w:r>
            <w:r w:rsidR="00EB422A">
              <w:rPr>
                <w:noProof/>
                <w:lang w:val="en-AU" w:eastAsia="en-AU"/>
              </w:rPr>
              <w:tab/>
            </w:r>
            <w:r w:rsidR="00EB422A" w:rsidRPr="00B60ED9">
              <w:rPr>
                <w:rStyle w:val="Hyperlink"/>
                <w:rFonts w:ascii="Comfortaa" w:eastAsiaTheme="majorEastAsia" w:hAnsi="Comfortaa" w:cstheme="majorBidi"/>
                <w:noProof/>
              </w:rPr>
              <w:t>Definitions</w:t>
            </w:r>
            <w:r w:rsidR="00EB422A">
              <w:rPr>
                <w:noProof/>
                <w:webHidden/>
              </w:rPr>
              <w:tab/>
            </w:r>
            <w:r w:rsidR="00EB422A">
              <w:rPr>
                <w:noProof/>
                <w:webHidden/>
              </w:rPr>
              <w:fldChar w:fldCharType="begin"/>
            </w:r>
            <w:r w:rsidR="00EB422A">
              <w:rPr>
                <w:noProof/>
                <w:webHidden/>
              </w:rPr>
              <w:instrText xml:space="preserve"> PAGEREF _Toc527377197 \h </w:instrText>
            </w:r>
            <w:r w:rsidR="00EB422A">
              <w:rPr>
                <w:noProof/>
                <w:webHidden/>
              </w:rPr>
            </w:r>
            <w:r w:rsidR="00EB422A">
              <w:rPr>
                <w:noProof/>
                <w:webHidden/>
              </w:rPr>
              <w:fldChar w:fldCharType="separate"/>
            </w:r>
            <w:r w:rsidR="00EB422A">
              <w:rPr>
                <w:noProof/>
                <w:webHidden/>
              </w:rPr>
              <w:t>5</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198" w:history="1">
            <w:r w:rsidR="00EB422A" w:rsidRPr="00B60ED9">
              <w:rPr>
                <w:rStyle w:val="Hyperlink"/>
                <w:rFonts w:ascii="Comfortaa" w:eastAsiaTheme="majorEastAsia" w:hAnsi="Comfortaa" w:cstheme="majorBidi"/>
                <w:noProof/>
              </w:rPr>
              <w:t>4</w:t>
            </w:r>
            <w:r w:rsidR="00EB422A">
              <w:rPr>
                <w:noProof/>
                <w:lang w:val="en-AU" w:eastAsia="en-AU"/>
              </w:rPr>
              <w:tab/>
            </w:r>
            <w:r w:rsidR="00EB422A" w:rsidRPr="00B60ED9">
              <w:rPr>
                <w:rStyle w:val="Hyperlink"/>
                <w:rFonts w:ascii="Comfortaa" w:eastAsiaTheme="majorEastAsia" w:hAnsi="Comfortaa" w:cstheme="majorBidi"/>
                <w:noProof/>
              </w:rPr>
              <w:t>Responsibilities</w:t>
            </w:r>
            <w:r w:rsidR="00EB422A">
              <w:rPr>
                <w:noProof/>
                <w:webHidden/>
              </w:rPr>
              <w:tab/>
            </w:r>
            <w:r w:rsidR="00EB422A">
              <w:rPr>
                <w:noProof/>
                <w:webHidden/>
              </w:rPr>
              <w:fldChar w:fldCharType="begin"/>
            </w:r>
            <w:r w:rsidR="00EB422A">
              <w:rPr>
                <w:noProof/>
                <w:webHidden/>
              </w:rPr>
              <w:instrText xml:space="preserve"> PAGEREF _Toc527377198 \h </w:instrText>
            </w:r>
            <w:r w:rsidR="00EB422A">
              <w:rPr>
                <w:noProof/>
                <w:webHidden/>
              </w:rPr>
            </w:r>
            <w:r w:rsidR="00EB422A">
              <w:rPr>
                <w:noProof/>
                <w:webHidden/>
              </w:rPr>
              <w:fldChar w:fldCharType="separate"/>
            </w:r>
            <w:r w:rsidR="00EB422A">
              <w:rPr>
                <w:noProof/>
                <w:webHidden/>
              </w:rPr>
              <w:t>6</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199" w:history="1">
            <w:r w:rsidR="00EB422A" w:rsidRPr="00B60ED9">
              <w:rPr>
                <w:rStyle w:val="Hyperlink"/>
                <w:rFonts w:ascii="Comfortaa" w:eastAsiaTheme="majorEastAsia" w:hAnsi="Comfortaa" w:cstheme="majorBidi"/>
                <w:noProof/>
              </w:rPr>
              <w:t>5</w:t>
            </w:r>
            <w:r w:rsidR="00EB422A">
              <w:rPr>
                <w:noProof/>
                <w:lang w:val="en-AU" w:eastAsia="en-AU"/>
              </w:rPr>
              <w:tab/>
            </w:r>
            <w:r w:rsidR="00EB422A" w:rsidRPr="00B60ED9">
              <w:rPr>
                <w:rStyle w:val="Hyperlink"/>
                <w:rFonts w:ascii="Comfortaa" w:eastAsiaTheme="majorEastAsia" w:hAnsi="Comfortaa" w:cstheme="majorBidi"/>
                <w:noProof/>
              </w:rPr>
              <w:t>Employment of new personnel</w:t>
            </w:r>
            <w:r w:rsidR="00EB422A">
              <w:rPr>
                <w:noProof/>
                <w:webHidden/>
              </w:rPr>
              <w:tab/>
            </w:r>
            <w:r w:rsidR="00EB422A">
              <w:rPr>
                <w:noProof/>
                <w:webHidden/>
              </w:rPr>
              <w:fldChar w:fldCharType="begin"/>
            </w:r>
            <w:r w:rsidR="00EB422A">
              <w:rPr>
                <w:noProof/>
                <w:webHidden/>
              </w:rPr>
              <w:instrText xml:space="preserve"> PAGEREF _Toc527377199 \h </w:instrText>
            </w:r>
            <w:r w:rsidR="00EB422A">
              <w:rPr>
                <w:noProof/>
                <w:webHidden/>
              </w:rPr>
            </w:r>
            <w:r w:rsidR="00EB422A">
              <w:rPr>
                <w:noProof/>
                <w:webHidden/>
              </w:rPr>
              <w:fldChar w:fldCharType="separate"/>
            </w:r>
            <w:r w:rsidR="00EB422A">
              <w:rPr>
                <w:noProof/>
                <w:webHidden/>
              </w:rPr>
              <w:t>7</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0" w:history="1">
            <w:r w:rsidR="00EB422A" w:rsidRPr="00B60ED9">
              <w:rPr>
                <w:rStyle w:val="Hyperlink"/>
                <w:rFonts w:ascii="Comfortaa" w:eastAsiaTheme="majorEastAsia" w:hAnsi="Comfortaa" w:cstheme="majorBidi"/>
                <w:noProof/>
              </w:rPr>
              <w:t>6</w:t>
            </w:r>
            <w:r w:rsidR="00EB422A">
              <w:rPr>
                <w:noProof/>
                <w:lang w:val="en-AU" w:eastAsia="en-AU"/>
              </w:rPr>
              <w:tab/>
            </w:r>
            <w:r w:rsidR="00EB422A" w:rsidRPr="00B60ED9">
              <w:rPr>
                <w:rStyle w:val="Hyperlink"/>
                <w:rFonts w:ascii="Comfortaa" w:eastAsiaTheme="majorEastAsia" w:hAnsi="Comfortaa" w:cstheme="majorBidi"/>
                <w:noProof/>
              </w:rPr>
              <w:t>Risk management</w:t>
            </w:r>
            <w:r w:rsidR="00EB422A">
              <w:rPr>
                <w:noProof/>
                <w:webHidden/>
              </w:rPr>
              <w:tab/>
            </w:r>
            <w:r w:rsidR="00EB422A">
              <w:rPr>
                <w:noProof/>
                <w:webHidden/>
              </w:rPr>
              <w:fldChar w:fldCharType="begin"/>
            </w:r>
            <w:r w:rsidR="00EB422A">
              <w:rPr>
                <w:noProof/>
                <w:webHidden/>
              </w:rPr>
              <w:instrText xml:space="preserve"> PAGEREF _Toc527377200 \h </w:instrText>
            </w:r>
            <w:r w:rsidR="00EB422A">
              <w:rPr>
                <w:noProof/>
                <w:webHidden/>
              </w:rPr>
            </w:r>
            <w:r w:rsidR="00EB422A">
              <w:rPr>
                <w:noProof/>
                <w:webHidden/>
              </w:rPr>
              <w:fldChar w:fldCharType="separate"/>
            </w:r>
            <w:r w:rsidR="00EB422A">
              <w:rPr>
                <w:noProof/>
                <w:webHidden/>
              </w:rPr>
              <w:t>8</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1" w:history="1">
            <w:r w:rsidR="00EB422A" w:rsidRPr="00B60ED9">
              <w:rPr>
                <w:rStyle w:val="Hyperlink"/>
                <w:rFonts w:ascii="Comfortaa" w:eastAsiaTheme="majorEastAsia" w:hAnsi="Comfortaa" w:cstheme="majorBidi"/>
                <w:noProof/>
              </w:rPr>
              <w:t>7</w:t>
            </w:r>
            <w:r w:rsidR="00EB422A">
              <w:rPr>
                <w:noProof/>
                <w:lang w:val="en-AU" w:eastAsia="en-AU"/>
              </w:rPr>
              <w:tab/>
            </w:r>
            <w:r w:rsidR="00EB422A" w:rsidRPr="00B60ED9">
              <w:rPr>
                <w:rStyle w:val="Hyperlink"/>
                <w:rFonts w:ascii="Comfortaa" w:eastAsiaTheme="majorEastAsia" w:hAnsi="Comfortaa" w:cstheme="majorBidi"/>
                <w:noProof/>
              </w:rPr>
              <w:t>Reporting</w:t>
            </w:r>
            <w:r w:rsidR="00EB422A">
              <w:rPr>
                <w:noProof/>
                <w:webHidden/>
              </w:rPr>
              <w:tab/>
            </w:r>
            <w:r w:rsidR="00EB422A">
              <w:rPr>
                <w:noProof/>
                <w:webHidden/>
              </w:rPr>
              <w:fldChar w:fldCharType="begin"/>
            </w:r>
            <w:r w:rsidR="00EB422A">
              <w:rPr>
                <w:noProof/>
                <w:webHidden/>
              </w:rPr>
              <w:instrText xml:space="preserve"> PAGEREF _Toc527377201 \h </w:instrText>
            </w:r>
            <w:r w:rsidR="00EB422A">
              <w:rPr>
                <w:noProof/>
                <w:webHidden/>
              </w:rPr>
            </w:r>
            <w:r w:rsidR="00EB422A">
              <w:rPr>
                <w:noProof/>
                <w:webHidden/>
              </w:rPr>
              <w:fldChar w:fldCharType="separate"/>
            </w:r>
            <w:r w:rsidR="00EB422A">
              <w:rPr>
                <w:noProof/>
                <w:webHidden/>
              </w:rPr>
              <w:t>8</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2" w:history="1">
            <w:r w:rsidR="00EB422A" w:rsidRPr="00B60ED9">
              <w:rPr>
                <w:rStyle w:val="Hyperlink"/>
                <w:rFonts w:ascii="Comfortaa" w:eastAsiaTheme="majorEastAsia" w:hAnsi="Comfortaa" w:cstheme="majorBidi"/>
                <w:noProof/>
              </w:rPr>
              <w:t>8</w:t>
            </w:r>
            <w:r w:rsidR="00EB422A">
              <w:rPr>
                <w:noProof/>
                <w:lang w:val="en-AU" w:eastAsia="en-AU"/>
              </w:rPr>
              <w:tab/>
            </w:r>
            <w:r w:rsidR="00EB422A" w:rsidRPr="00B60ED9">
              <w:rPr>
                <w:rStyle w:val="Hyperlink"/>
                <w:rFonts w:ascii="Comfortaa" w:eastAsiaTheme="majorEastAsia" w:hAnsi="Comfortaa" w:cstheme="majorBidi"/>
                <w:noProof/>
              </w:rPr>
              <w:t>Investigating</w:t>
            </w:r>
            <w:r w:rsidR="00EB422A">
              <w:rPr>
                <w:noProof/>
                <w:webHidden/>
              </w:rPr>
              <w:tab/>
            </w:r>
            <w:r w:rsidR="00EB422A">
              <w:rPr>
                <w:noProof/>
                <w:webHidden/>
              </w:rPr>
              <w:fldChar w:fldCharType="begin"/>
            </w:r>
            <w:r w:rsidR="00EB422A">
              <w:rPr>
                <w:noProof/>
                <w:webHidden/>
              </w:rPr>
              <w:instrText xml:space="preserve"> PAGEREF _Toc527377202 \h </w:instrText>
            </w:r>
            <w:r w:rsidR="00EB422A">
              <w:rPr>
                <w:noProof/>
                <w:webHidden/>
              </w:rPr>
            </w:r>
            <w:r w:rsidR="00EB422A">
              <w:rPr>
                <w:noProof/>
                <w:webHidden/>
              </w:rPr>
              <w:fldChar w:fldCharType="separate"/>
            </w:r>
            <w:r w:rsidR="00EB422A">
              <w:rPr>
                <w:noProof/>
                <w:webHidden/>
              </w:rPr>
              <w:t>8</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3" w:history="1">
            <w:r w:rsidR="00EB422A" w:rsidRPr="00B60ED9">
              <w:rPr>
                <w:rStyle w:val="Hyperlink"/>
                <w:rFonts w:ascii="Comfortaa" w:eastAsiaTheme="majorEastAsia" w:hAnsi="Comfortaa" w:cstheme="majorBidi"/>
                <w:noProof/>
              </w:rPr>
              <w:t>9</w:t>
            </w:r>
            <w:r w:rsidR="00EB422A">
              <w:rPr>
                <w:noProof/>
                <w:lang w:val="en-AU" w:eastAsia="en-AU"/>
              </w:rPr>
              <w:tab/>
            </w:r>
            <w:r w:rsidR="00EB422A" w:rsidRPr="00B60ED9">
              <w:rPr>
                <w:rStyle w:val="Hyperlink"/>
                <w:rFonts w:ascii="Comfortaa" w:eastAsiaTheme="majorEastAsia" w:hAnsi="Comfortaa" w:cstheme="majorBidi"/>
                <w:noProof/>
              </w:rPr>
              <w:t>Responding</w:t>
            </w:r>
            <w:r w:rsidR="00EB422A">
              <w:rPr>
                <w:noProof/>
                <w:webHidden/>
              </w:rPr>
              <w:tab/>
            </w:r>
            <w:r w:rsidR="00EB422A">
              <w:rPr>
                <w:noProof/>
                <w:webHidden/>
              </w:rPr>
              <w:fldChar w:fldCharType="begin"/>
            </w:r>
            <w:r w:rsidR="00EB422A">
              <w:rPr>
                <w:noProof/>
                <w:webHidden/>
              </w:rPr>
              <w:instrText xml:space="preserve"> PAGEREF _Toc527377203 \h </w:instrText>
            </w:r>
            <w:r w:rsidR="00EB422A">
              <w:rPr>
                <w:noProof/>
                <w:webHidden/>
              </w:rPr>
            </w:r>
            <w:r w:rsidR="00EB422A">
              <w:rPr>
                <w:noProof/>
                <w:webHidden/>
              </w:rPr>
              <w:fldChar w:fldCharType="separate"/>
            </w:r>
            <w:r w:rsidR="00EB422A">
              <w:rPr>
                <w:noProof/>
                <w:webHidden/>
              </w:rPr>
              <w:t>9</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4" w:history="1">
            <w:r w:rsidR="00EB422A" w:rsidRPr="00B60ED9">
              <w:rPr>
                <w:rStyle w:val="Hyperlink"/>
                <w:rFonts w:ascii="Comfortaa" w:eastAsiaTheme="majorEastAsia" w:hAnsi="Comfortaa" w:cstheme="majorBidi"/>
                <w:noProof/>
              </w:rPr>
              <w:t>10</w:t>
            </w:r>
            <w:r w:rsidR="00EB422A">
              <w:rPr>
                <w:noProof/>
                <w:lang w:val="en-AU" w:eastAsia="en-AU"/>
              </w:rPr>
              <w:tab/>
            </w:r>
            <w:r w:rsidR="00EB422A" w:rsidRPr="00B60ED9">
              <w:rPr>
                <w:rStyle w:val="Hyperlink"/>
                <w:rFonts w:ascii="Comfortaa" w:eastAsiaTheme="majorEastAsia" w:hAnsi="Comfortaa" w:cstheme="majorBidi"/>
                <w:noProof/>
              </w:rPr>
              <w:t>Privacy</w:t>
            </w:r>
            <w:r w:rsidR="00EB422A">
              <w:rPr>
                <w:noProof/>
                <w:webHidden/>
              </w:rPr>
              <w:tab/>
            </w:r>
            <w:r w:rsidR="00EB422A">
              <w:rPr>
                <w:noProof/>
                <w:webHidden/>
              </w:rPr>
              <w:fldChar w:fldCharType="begin"/>
            </w:r>
            <w:r w:rsidR="00EB422A">
              <w:rPr>
                <w:noProof/>
                <w:webHidden/>
              </w:rPr>
              <w:instrText xml:space="preserve"> PAGEREF _Toc527377204 \h </w:instrText>
            </w:r>
            <w:r w:rsidR="00EB422A">
              <w:rPr>
                <w:noProof/>
                <w:webHidden/>
              </w:rPr>
            </w:r>
            <w:r w:rsidR="00EB422A">
              <w:rPr>
                <w:noProof/>
                <w:webHidden/>
              </w:rPr>
              <w:fldChar w:fldCharType="separate"/>
            </w:r>
            <w:r w:rsidR="00EB422A">
              <w:rPr>
                <w:noProof/>
                <w:webHidden/>
              </w:rPr>
              <w:t>9</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5" w:history="1">
            <w:r w:rsidR="00EB422A" w:rsidRPr="00B60ED9">
              <w:rPr>
                <w:rStyle w:val="Hyperlink"/>
                <w:rFonts w:ascii="Comfortaa" w:eastAsiaTheme="majorEastAsia" w:hAnsi="Comfortaa" w:cstheme="majorBidi"/>
                <w:noProof/>
              </w:rPr>
              <w:t>11</w:t>
            </w:r>
            <w:r w:rsidR="00EB422A">
              <w:rPr>
                <w:noProof/>
                <w:lang w:val="en-AU" w:eastAsia="en-AU"/>
              </w:rPr>
              <w:tab/>
            </w:r>
            <w:r w:rsidR="00EB422A" w:rsidRPr="00B60ED9">
              <w:rPr>
                <w:rStyle w:val="Hyperlink"/>
                <w:rFonts w:ascii="Comfortaa" w:eastAsiaTheme="majorEastAsia" w:hAnsi="Comfortaa" w:cstheme="majorBidi"/>
                <w:noProof/>
              </w:rPr>
              <w:t>Reviewing</w:t>
            </w:r>
            <w:r w:rsidR="00EB422A">
              <w:rPr>
                <w:noProof/>
                <w:webHidden/>
              </w:rPr>
              <w:tab/>
            </w:r>
            <w:r w:rsidR="00EB422A">
              <w:rPr>
                <w:noProof/>
                <w:webHidden/>
              </w:rPr>
              <w:fldChar w:fldCharType="begin"/>
            </w:r>
            <w:r w:rsidR="00EB422A">
              <w:rPr>
                <w:noProof/>
                <w:webHidden/>
              </w:rPr>
              <w:instrText xml:space="preserve"> PAGEREF _Toc527377205 \h </w:instrText>
            </w:r>
            <w:r w:rsidR="00EB422A">
              <w:rPr>
                <w:noProof/>
                <w:webHidden/>
              </w:rPr>
            </w:r>
            <w:r w:rsidR="00EB422A">
              <w:rPr>
                <w:noProof/>
                <w:webHidden/>
              </w:rPr>
              <w:fldChar w:fldCharType="separate"/>
            </w:r>
            <w:r w:rsidR="00EB422A">
              <w:rPr>
                <w:noProof/>
                <w:webHidden/>
              </w:rPr>
              <w:t>9</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6" w:history="1">
            <w:r w:rsidR="00EB422A" w:rsidRPr="00B60ED9">
              <w:rPr>
                <w:rStyle w:val="Hyperlink"/>
                <w:rFonts w:ascii="Comfortaa" w:eastAsiaTheme="majorEastAsia" w:hAnsi="Comfortaa" w:cstheme="majorBidi"/>
                <w:noProof/>
              </w:rPr>
              <w:t>12</w:t>
            </w:r>
            <w:r w:rsidR="00EB422A">
              <w:rPr>
                <w:noProof/>
                <w:lang w:val="en-AU" w:eastAsia="en-AU"/>
              </w:rPr>
              <w:tab/>
            </w:r>
            <w:r w:rsidR="00EB422A" w:rsidRPr="00B60ED9">
              <w:rPr>
                <w:rStyle w:val="Hyperlink"/>
                <w:rFonts w:ascii="Comfortaa" w:eastAsiaTheme="majorEastAsia" w:hAnsi="Comfortaa" w:cstheme="majorBidi"/>
                <w:noProof/>
              </w:rPr>
              <w:t>Related documents</w:t>
            </w:r>
            <w:r w:rsidR="00EB422A">
              <w:rPr>
                <w:noProof/>
                <w:webHidden/>
              </w:rPr>
              <w:tab/>
            </w:r>
            <w:r w:rsidR="00EB422A">
              <w:rPr>
                <w:noProof/>
                <w:webHidden/>
              </w:rPr>
              <w:fldChar w:fldCharType="begin"/>
            </w:r>
            <w:r w:rsidR="00EB422A">
              <w:rPr>
                <w:noProof/>
                <w:webHidden/>
              </w:rPr>
              <w:instrText xml:space="preserve"> PAGEREF _Toc527377206 \h </w:instrText>
            </w:r>
            <w:r w:rsidR="00EB422A">
              <w:rPr>
                <w:noProof/>
                <w:webHidden/>
              </w:rPr>
            </w:r>
            <w:r w:rsidR="00EB422A">
              <w:rPr>
                <w:noProof/>
                <w:webHidden/>
              </w:rPr>
              <w:fldChar w:fldCharType="separate"/>
            </w:r>
            <w:r w:rsidR="00EB422A">
              <w:rPr>
                <w:noProof/>
                <w:webHidden/>
              </w:rPr>
              <w:t>9</w:t>
            </w:r>
            <w:r w:rsidR="00EB422A">
              <w:rPr>
                <w:noProof/>
                <w:webHidden/>
              </w:rPr>
              <w:fldChar w:fldCharType="end"/>
            </w:r>
          </w:hyperlink>
        </w:p>
        <w:p w:rsidR="00EB422A" w:rsidRDefault="00E91144">
          <w:pPr>
            <w:pStyle w:val="TOC1"/>
            <w:tabs>
              <w:tab w:val="left" w:pos="440"/>
              <w:tab w:val="right" w:leader="dot" w:pos="9016"/>
            </w:tabs>
            <w:rPr>
              <w:noProof/>
              <w:lang w:val="en-AU" w:eastAsia="en-AU"/>
            </w:rPr>
          </w:pPr>
          <w:hyperlink w:anchor="_Toc527377207" w:history="1">
            <w:r w:rsidR="00EB422A" w:rsidRPr="00B60ED9">
              <w:rPr>
                <w:rStyle w:val="Hyperlink"/>
                <w:rFonts w:ascii="Comfortaa" w:eastAsiaTheme="majorEastAsia" w:hAnsi="Comfortaa" w:cstheme="majorBidi"/>
                <w:noProof/>
              </w:rPr>
              <w:t>13</w:t>
            </w:r>
            <w:r w:rsidR="00EB422A">
              <w:rPr>
                <w:noProof/>
                <w:lang w:val="en-AU" w:eastAsia="en-AU"/>
              </w:rPr>
              <w:tab/>
            </w:r>
            <w:r w:rsidR="00EB422A" w:rsidRPr="00B60ED9">
              <w:rPr>
                <w:rStyle w:val="Hyperlink"/>
                <w:rFonts w:ascii="Comfortaa" w:eastAsiaTheme="majorEastAsia" w:hAnsi="Comfortaa" w:cstheme="majorBidi"/>
                <w:noProof/>
              </w:rPr>
              <w:t>Code of conduct – child safety</w:t>
            </w:r>
            <w:r w:rsidR="00EB422A">
              <w:rPr>
                <w:noProof/>
                <w:webHidden/>
              </w:rPr>
              <w:tab/>
            </w:r>
            <w:r w:rsidR="00EB422A">
              <w:rPr>
                <w:noProof/>
                <w:webHidden/>
              </w:rPr>
              <w:fldChar w:fldCharType="begin"/>
            </w:r>
            <w:r w:rsidR="00EB422A">
              <w:rPr>
                <w:noProof/>
                <w:webHidden/>
              </w:rPr>
              <w:instrText xml:space="preserve"> PAGEREF _Toc527377207 \h </w:instrText>
            </w:r>
            <w:r w:rsidR="00EB422A">
              <w:rPr>
                <w:noProof/>
                <w:webHidden/>
              </w:rPr>
            </w:r>
            <w:r w:rsidR="00EB422A">
              <w:rPr>
                <w:noProof/>
                <w:webHidden/>
              </w:rPr>
              <w:fldChar w:fldCharType="separate"/>
            </w:r>
            <w:r w:rsidR="00EB422A">
              <w:rPr>
                <w:noProof/>
                <w:webHidden/>
              </w:rPr>
              <w:t>9</w:t>
            </w:r>
            <w:r w:rsidR="00EB422A">
              <w:rPr>
                <w:noProof/>
                <w:webHidden/>
              </w:rPr>
              <w:fldChar w:fldCharType="end"/>
            </w:r>
          </w:hyperlink>
        </w:p>
        <w:p w:rsidR="00EB422A" w:rsidRDefault="00E91144">
          <w:pPr>
            <w:pStyle w:val="TOC2"/>
            <w:tabs>
              <w:tab w:val="left" w:pos="880"/>
              <w:tab w:val="right" w:leader="dot" w:pos="9016"/>
            </w:tabs>
            <w:rPr>
              <w:noProof/>
              <w:lang w:val="en-AU" w:eastAsia="en-AU"/>
            </w:rPr>
          </w:pPr>
          <w:hyperlink w:anchor="_Toc527377208" w:history="1">
            <w:r w:rsidR="00EB422A" w:rsidRPr="00B60ED9">
              <w:rPr>
                <w:rStyle w:val="Hyperlink"/>
                <w:rFonts w:ascii="Comfortaa" w:hAnsi="Comfortaa" w:cs="Times New Roman"/>
                <w:i/>
                <w:iCs/>
                <w:noProof/>
              </w:rPr>
              <w:t>13.1</w:t>
            </w:r>
            <w:r w:rsidR="00EB422A">
              <w:rPr>
                <w:noProof/>
                <w:lang w:val="en-AU" w:eastAsia="en-AU"/>
              </w:rPr>
              <w:tab/>
            </w:r>
            <w:r w:rsidR="00EB422A" w:rsidRPr="00B60ED9">
              <w:rPr>
                <w:rStyle w:val="Hyperlink"/>
                <w:rFonts w:ascii="Comfortaa" w:hAnsi="Comfortaa" w:cs="Times New Roman"/>
                <w:i/>
                <w:iCs/>
                <w:noProof/>
              </w:rPr>
              <w:t>What happens if you breach this component</w:t>
            </w:r>
            <w:r w:rsidR="00EB422A" w:rsidRPr="00B60ED9">
              <w:rPr>
                <w:rStyle w:val="Hyperlink"/>
                <w:rFonts w:ascii="Comfortaa" w:hAnsi="Comfortaa"/>
                <w:noProof/>
              </w:rPr>
              <w:t xml:space="preserve"> </w:t>
            </w:r>
            <w:r w:rsidR="00EB422A" w:rsidRPr="00B60ED9">
              <w:rPr>
                <w:rStyle w:val="Hyperlink"/>
                <w:rFonts w:ascii="Comfortaa" w:hAnsi="Comfortaa" w:cs="Times New Roman"/>
                <w:i/>
                <w:iCs/>
                <w:noProof/>
              </w:rPr>
              <w:t>of the Code of Conduct</w:t>
            </w:r>
            <w:r w:rsidR="00EB422A">
              <w:rPr>
                <w:noProof/>
                <w:webHidden/>
              </w:rPr>
              <w:tab/>
            </w:r>
            <w:r w:rsidR="00EB422A">
              <w:rPr>
                <w:noProof/>
                <w:webHidden/>
              </w:rPr>
              <w:fldChar w:fldCharType="begin"/>
            </w:r>
            <w:r w:rsidR="00EB422A">
              <w:rPr>
                <w:noProof/>
                <w:webHidden/>
              </w:rPr>
              <w:instrText xml:space="preserve"> PAGEREF _Toc527377208 \h </w:instrText>
            </w:r>
            <w:r w:rsidR="00EB422A">
              <w:rPr>
                <w:noProof/>
                <w:webHidden/>
              </w:rPr>
            </w:r>
            <w:r w:rsidR="00EB422A">
              <w:rPr>
                <w:noProof/>
                <w:webHidden/>
              </w:rPr>
              <w:fldChar w:fldCharType="separate"/>
            </w:r>
            <w:r w:rsidR="00EB422A">
              <w:rPr>
                <w:noProof/>
                <w:webHidden/>
              </w:rPr>
              <w:t>11</w:t>
            </w:r>
            <w:r w:rsidR="00EB422A">
              <w:rPr>
                <w:noProof/>
                <w:webHidden/>
              </w:rPr>
              <w:fldChar w:fldCharType="end"/>
            </w:r>
          </w:hyperlink>
        </w:p>
        <w:p w:rsidR="000B1FBE" w:rsidRDefault="000B1FBE" w:rsidP="000B1FBE">
          <w:pPr>
            <w:spacing w:after="160" w:line="259" w:lineRule="auto"/>
            <w:rPr>
              <w:b/>
              <w:bCs/>
              <w:noProof/>
            </w:rPr>
          </w:pPr>
          <w:r>
            <w:rPr>
              <w:b/>
              <w:bCs/>
              <w:noProof/>
            </w:rPr>
            <w:fldChar w:fldCharType="end"/>
          </w:r>
        </w:p>
      </w:sdtContent>
    </w:sdt>
    <w:p w:rsidR="00E265AA" w:rsidRDefault="00E265AA">
      <w:pPr>
        <w:rPr>
          <w:rFonts w:ascii="Comfortaa" w:eastAsia="Meiryo" w:hAnsi="Comfortaa" w:cs="Times New Roman"/>
          <w:color w:val="09A4B9"/>
          <w:sz w:val="36"/>
          <w:szCs w:val="36"/>
          <w:lang w:val="en-US" w:eastAsia="ja-JP"/>
        </w:rPr>
      </w:pPr>
      <w:r>
        <w:rPr>
          <w:rFonts w:ascii="Comfortaa" w:eastAsia="Meiryo" w:hAnsi="Comfortaa" w:cs="Times New Roman"/>
          <w:color w:val="09A4B9"/>
          <w:sz w:val="36"/>
          <w:szCs w:val="36"/>
          <w:lang w:val="en-US" w:eastAsia="ja-JP"/>
        </w:rPr>
        <w:br w:type="page"/>
      </w:r>
    </w:p>
    <w:p w:rsidR="000B1FBE" w:rsidRPr="00E265AA" w:rsidRDefault="000B1FBE" w:rsidP="000B1FBE">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2" w:name="_Toc527377191"/>
      <w:r w:rsidRPr="00E265AA">
        <w:rPr>
          <w:rFonts w:ascii="Comfortaa" w:eastAsiaTheme="majorEastAsia" w:hAnsi="Comfortaa" w:cstheme="majorBidi"/>
          <w:color w:val="0F83BB"/>
          <w:sz w:val="32"/>
          <w:szCs w:val="32"/>
          <w:lang w:val="en-US" w:eastAsia="ja-JP"/>
        </w:rPr>
        <w:lastRenderedPageBreak/>
        <w:t>The Reportable Conduct Scheme</w:t>
      </w:r>
      <w:bookmarkEnd w:id="2"/>
    </w:p>
    <w:p w:rsidR="0060735F" w:rsidRPr="00B602F4" w:rsidRDefault="0060735F" w:rsidP="0060735F">
      <w:pPr>
        <w:rPr>
          <w:rFonts w:ascii="Comfortaa" w:hAnsi="Comfortaa" w:cs="Arial"/>
          <w:sz w:val="24"/>
          <w:szCs w:val="24"/>
        </w:rPr>
      </w:pPr>
      <w:r w:rsidRPr="00B602F4">
        <w:rPr>
          <w:rFonts w:ascii="Comfortaa" w:hAnsi="Comfortaa" w:cs="Arial"/>
          <w:sz w:val="24"/>
          <w:szCs w:val="24"/>
        </w:rPr>
        <w:t>Eastcoast Housing holds the safety and well-being of children and young people as an essential right. We believe we have a role in ensuring children live without fear and feel safe. We will act to promote child safety and work to prevent child abuse and will report and respond to child abuse allegations.</w:t>
      </w:r>
    </w:p>
    <w:p w:rsidR="0060735F" w:rsidRPr="00B602F4" w:rsidRDefault="0060735F">
      <w:pPr>
        <w:rPr>
          <w:rFonts w:ascii="Comfortaa" w:hAnsi="Comfortaa" w:cs="Arial"/>
          <w:sz w:val="24"/>
          <w:szCs w:val="24"/>
        </w:rPr>
      </w:pPr>
    </w:p>
    <w:p w:rsidR="00703F65" w:rsidRPr="00B602F4" w:rsidRDefault="00362C7E">
      <w:pPr>
        <w:rPr>
          <w:rFonts w:ascii="Comfortaa" w:hAnsi="Comfortaa" w:cs="Arial"/>
          <w:sz w:val="24"/>
          <w:szCs w:val="24"/>
        </w:rPr>
      </w:pPr>
      <w:r w:rsidRPr="00B602F4">
        <w:rPr>
          <w:rFonts w:ascii="Comfortaa" w:hAnsi="Comfortaa" w:cs="Arial"/>
          <w:sz w:val="24"/>
          <w:szCs w:val="24"/>
        </w:rPr>
        <w:t xml:space="preserve">Changes to the Child Wellbeing Act - </w:t>
      </w:r>
      <w:r w:rsidR="00485CB4" w:rsidRPr="00B602F4">
        <w:rPr>
          <w:rFonts w:ascii="Comfortaa" w:hAnsi="Comfortaa" w:cs="Arial"/>
          <w:sz w:val="24"/>
          <w:szCs w:val="24"/>
        </w:rPr>
        <w:t xml:space="preserve">The Children Legislation Amendment (Reportable Conduct) Act 2016 was passed through parliament early in 2016. </w:t>
      </w:r>
    </w:p>
    <w:p w:rsidR="00703F65" w:rsidRPr="00B602F4" w:rsidRDefault="00703F65">
      <w:pPr>
        <w:rPr>
          <w:rFonts w:ascii="Comfortaa" w:hAnsi="Comfortaa" w:cs="Arial"/>
          <w:sz w:val="24"/>
          <w:szCs w:val="24"/>
        </w:rPr>
      </w:pPr>
    </w:p>
    <w:p w:rsidR="001913FE" w:rsidRPr="00B602F4" w:rsidRDefault="00DA6F35">
      <w:pPr>
        <w:rPr>
          <w:rFonts w:ascii="Comfortaa" w:hAnsi="Comfortaa" w:cs="Arial"/>
          <w:sz w:val="24"/>
          <w:szCs w:val="24"/>
        </w:rPr>
      </w:pPr>
      <w:r w:rsidRPr="00B602F4">
        <w:rPr>
          <w:rFonts w:ascii="Comfortaa" w:hAnsi="Comfortaa" w:cs="Arial"/>
          <w:sz w:val="24"/>
          <w:szCs w:val="24"/>
        </w:rPr>
        <w:t xml:space="preserve">There is still </w:t>
      </w:r>
      <w:r w:rsidR="0081263B" w:rsidRPr="00B602F4">
        <w:rPr>
          <w:rFonts w:ascii="Comfortaa" w:hAnsi="Comfortaa" w:cs="Arial"/>
          <w:sz w:val="24"/>
          <w:szCs w:val="24"/>
        </w:rPr>
        <w:t xml:space="preserve">a </w:t>
      </w:r>
      <w:r w:rsidRPr="00B602F4">
        <w:rPr>
          <w:rFonts w:ascii="Comfortaa" w:hAnsi="Comfortaa" w:cs="Arial"/>
          <w:sz w:val="24"/>
          <w:szCs w:val="24"/>
        </w:rPr>
        <w:t xml:space="preserve">legal question as to whether </w:t>
      </w:r>
      <w:r w:rsidR="006423BB" w:rsidRPr="00B602F4">
        <w:rPr>
          <w:rFonts w:ascii="Comfortaa" w:hAnsi="Comfortaa" w:cs="Arial"/>
          <w:sz w:val="24"/>
          <w:szCs w:val="24"/>
        </w:rPr>
        <w:t>Eastcoast Housing is</w:t>
      </w:r>
      <w:r w:rsidRPr="00B602F4">
        <w:rPr>
          <w:rFonts w:ascii="Comfortaa" w:hAnsi="Comfortaa" w:cs="Arial"/>
          <w:sz w:val="24"/>
          <w:szCs w:val="24"/>
        </w:rPr>
        <w:t xml:space="preserve"> an ‘applicable entity’ under this Scheme, however as a matter of best practice has determined to </w:t>
      </w:r>
      <w:r w:rsidR="006423BB" w:rsidRPr="00B602F4">
        <w:rPr>
          <w:rFonts w:ascii="Comfortaa" w:hAnsi="Comfortaa" w:cs="Arial"/>
          <w:sz w:val="24"/>
          <w:szCs w:val="24"/>
        </w:rPr>
        <w:t xml:space="preserve">adopt a policy position and introduce relevant practices to </w:t>
      </w:r>
      <w:r w:rsidRPr="00B602F4">
        <w:rPr>
          <w:rFonts w:ascii="Comfortaa" w:hAnsi="Comfortaa" w:cs="Arial"/>
          <w:sz w:val="24"/>
          <w:szCs w:val="24"/>
        </w:rPr>
        <w:t>comply</w:t>
      </w:r>
      <w:r w:rsidR="006423BB" w:rsidRPr="00B602F4">
        <w:rPr>
          <w:rFonts w:ascii="Comfortaa" w:hAnsi="Comfortaa" w:cs="Arial"/>
          <w:sz w:val="24"/>
          <w:szCs w:val="24"/>
        </w:rPr>
        <w:t xml:space="preserve"> with standards established under this Act.</w:t>
      </w:r>
    </w:p>
    <w:p w:rsidR="001913FE" w:rsidRPr="00B602F4" w:rsidRDefault="001913FE">
      <w:pPr>
        <w:rPr>
          <w:rFonts w:ascii="Comfortaa" w:hAnsi="Comfortaa" w:cs="Arial"/>
          <w:sz w:val="24"/>
          <w:szCs w:val="24"/>
        </w:rPr>
      </w:pPr>
    </w:p>
    <w:p w:rsidR="001913FE" w:rsidRPr="00B602F4" w:rsidRDefault="001913FE">
      <w:pPr>
        <w:rPr>
          <w:rFonts w:ascii="Comfortaa" w:hAnsi="Comfortaa" w:cs="Arial"/>
          <w:sz w:val="24"/>
          <w:szCs w:val="24"/>
        </w:rPr>
      </w:pPr>
      <w:r w:rsidRPr="00B602F4">
        <w:rPr>
          <w:rFonts w:ascii="Comfortaa" w:hAnsi="Comfortaa" w:cs="Arial"/>
          <w:sz w:val="24"/>
          <w:szCs w:val="24"/>
        </w:rPr>
        <w:t>Eastcoast Housing has a responsibility under this scheme to:</w:t>
      </w:r>
    </w:p>
    <w:p w:rsidR="001913FE" w:rsidRPr="00B602F4" w:rsidRDefault="001913F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Respond to a reportable allegation made against a worker or volunteer from their organisation, by ensuring that allegations are appropriately investigated;</w:t>
      </w:r>
    </w:p>
    <w:p w:rsidR="001913FE" w:rsidRPr="00B602F4" w:rsidRDefault="001913F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Notify the Commission for Young People (the Commission) in writing within three business days of becoming aware of any reportable allegation made against its employees, volunteers or contractors;</w:t>
      </w:r>
    </w:p>
    <w:p w:rsidR="001913FE" w:rsidRPr="00B602F4" w:rsidRDefault="001913F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Within 30 days after becoming aware of the reportable allegation, provide further written notification to the Commission with a more detailed set of information regarding the allegation and the actions being taken by the entity; and</w:t>
      </w:r>
    </w:p>
    <w:p w:rsidR="001913FE" w:rsidRPr="00B602F4" w:rsidRDefault="001913F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Ensure that their organisation has systems in place to:</w:t>
      </w:r>
    </w:p>
    <w:p w:rsidR="001913FE" w:rsidRPr="00B602F4" w:rsidRDefault="001913F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 xml:space="preserve">Prevent reportable conduct from being committed by a worker or volunteer within the course of their </w:t>
      </w:r>
      <w:r w:rsidR="0073302E" w:rsidRPr="00B602F4">
        <w:rPr>
          <w:rFonts w:ascii="Comfortaa" w:hAnsi="Comfortaa" w:cs="Arial"/>
          <w:sz w:val="24"/>
          <w:szCs w:val="24"/>
        </w:rPr>
        <w:t>employment</w:t>
      </w:r>
      <w:r w:rsidRPr="00B602F4">
        <w:rPr>
          <w:rFonts w:ascii="Comfortaa" w:hAnsi="Comfortaa" w:cs="Arial"/>
          <w:sz w:val="24"/>
          <w:szCs w:val="24"/>
        </w:rPr>
        <w:t>;</w:t>
      </w:r>
    </w:p>
    <w:p w:rsidR="0073302E" w:rsidRPr="00B602F4" w:rsidRDefault="0073302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Enable any person to notify the head of a reportable allegation;</w:t>
      </w:r>
    </w:p>
    <w:p w:rsidR="0073302E" w:rsidRPr="00B602F4" w:rsidRDefault="0073302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Enable any person to notify the Commission of a reportable allegation involving the head; and</w:t>
      </w:r>
    </w:p>
    <w:p w:rsidR="0073302E" w:rsidRPr="00B602F4" w:rsidRDefault="0073302E" w:rsidP="00F45875">
      <w:pPr>
        <w:pStyle w:val="ListParagraph"/>
        <w:numPr>
          <w:ilvl w:val="0"/>
          <w:numId w:val="14"/>
        </w:numPr>
        <w:rPr>
          <w:rFonts w:ascii="Comfortaa" w:hAnsi="Comfortaa" w:cs="Arial"/>
          <w:sz w:val="24"/>
          <w:szCs w:val="24"/>
        </w:rPr>
      </w:pPr>
      <w:r w:rsidRPr="00B602F4">
        <w:rPr>
          <w:rFonts w:ascii="Comfortaa" w:hAnsi="Comfortaa" w:cs="Arial"/>
          <w:sz w:val="24"/>
          <w:szCs w:val="24"/>
        </w:rPr>
        <w:t>Investigate and respond to a reportable allegation against a worker or volunteer from that organisation.</w:t>
      </w:r>
    </w:p>
    <w:p w:rsidR="0073302E" w:rsidRPr="00B602F4" w:rsidRDefault="0073302E">
      <w:pPr>
        <w:rPr>
          <w:rFonts w:ascii="Comfortaa" w:hAnsi="Comfortaa" w:cs="Arial"/>
          <w:sz w:val="24"/>
          <w:szCs w:val="24"/>
        </w:rPr>
      </w:pPr>
    </w:p>
    <w:p w:rsidR="0073302E" w:rsidRPr="00B602F4" w:rsidRDefault="0073302E">
      <w:pPr>
        <w:rPr>
          <w:rFonts w:ascii="Comfortaa" w:hAnsi="Comfortaa" w:cs="Arial"/>
          <w:sz w:val="24"/>
          <w:szCs w:val="24"/>
        </w:rPr>
      </w:pPr>
      <w:r w:rsidRPr="00B602F4">
        <w:rPr>
          <w:rFonts w:ascii="Comfortaa" w:hAnsi="Comfortaa" w:cs="Arial"/>
          <w:sz w:val="24"/>
          <w:szCs w:val="24"/>
        </w:rPr>
        <w:t xml:space="preserve">Other legislation contains reporting obligations in regard to child safety </w:t>
      </w:r>
      <w:r w:rsidR="00193E6C" w:rsidRPr="00B602F4">
        <w:rPr>
          <w:rFonts w:ascii="Comfortaa" w:hAnsi="Comfortaa" w:cs="Arial"/>
          <w:sz w:val="24"/>
          <w:szCs w:val="24"/>
        </w:rPr>
        <w:t xml:space="preserve">that Eastcoast Housing needs to consider at all times </w:t>
      </w:r>
      <w:r w:rsidRPr="00B602F4">
        <w:rPr>
          <w:rFonts w:ascii="Comfortaa" w:hAnsi="Comfortaa" w:cs="Arial"/>
          <w:sz w:val="24"/>
          <w:szCs w:val="24"/>
        </w:rPr>
        <w:t>include</w:t>
      </w:r>
      <w:r w:rsidR="00193E6C" w:rsidRPr="00B602F4">
        <w:rPr>
          <w:rFonts w:ascii="Comfortaa" w:hAnsi="Comfortaa" w:cs="Arial"/>
          <w:sz w:val="24"/>
          <w:szCs w:val="24"/>
        </w:rPr>
        <w:t>s</w:t>
      </w:r>
      <w:r w:rsidRPr="00B602F4">
        <w:rPr>
          <w:rFonts w:ascii="Comfortaa" w:hAnsi="Comfortaa" w:cs="Arial"/>
          <w:sz w:val="24"/>
          <w:szCs w:val="24"/>
        </w:rPr>
        <w:t>:</w:t>
      </w:r>
    </w:p>
    <w:p w:rsidR="0073302E" w:rsidRPr="00B602F4" w:rsidRDefault="0073302E" w:rsidP="00F45875">
      <w:pPr>
        <w:rPr>
          <w:rFonts w:ascii="Comfortaa" w:hAnsi="Comfortaa" w:cs="Arial"/>
          <w:sz w:val="24"/>
          <w:szCs w:val="24"/>
        </w:rPr>
      </w:pPr>
      <w:r w:rsidRPr="00B602F4">
        <w:rPr>
          <w:rFonts w:ascii="Comfortaa" w:hAnsi="Comfortaa" w:cs="Arial"/>
          <w:sz w:val="24"/>
          <w:szCs w:val="24"/>
        </w:rPr>
        <w:t>Crimes Act 1958 (Vic)</w:t>
      </w:r>
    </w:p>
    <w:p w:rsidR="0073302E" w:rsidRPr="00F45875" w:rsidRDefault="0073302E" w:rsidP="00F45875">
      <w:pPr>
        <w:rPr>
          <w:rFonts w:ascii="Comfortaa" w:hAnsi="Comfortaa" w:cs="Arial"/>
        </w:rPr>
      </w:pPr>
      <w:r w:rsidRPr="00F45875">
        <w:rPr>
          <w:rFonts w:ascii="Comfortaa" w:hAnsi="Comfortaa" w:cs="Arial"/>
        </w:rPr>
        <w:t>Children, Youth and Families Act 2005 (Vic)</w:t>
      </w:r>
    </w:p>
    <w:p w:rsidR="0073302E" w:rsidRDefault="0073302E" w:rsidP="00F45875">
      <w:pPr>
        <w:rPr>
          <w:rFonts w:ascii="Comfortaa" w:hAnsi="Comfortaa" w:cs="Arial"/>
        </w:rPr>
      </w:pPr>
      <w:r w:rsidRPr="00F45875">
        <w:rPr>
          <w:rFonts w:ascii="Comfortaa" w:hAnsi="Comfortaa" w:cs="Arial"/>
        </w:rPr>
        <w:t>Family Law Act 1975 (</w:t>
      </w:r>
      <w:proofErr w:type="spellStart"/>
      <w:r w:rsidRPr="00F45875">
        <w:rPr>
          <w:rFonts w:ascii="Comfortaa" w:hAnsi="Comfortaa" w:cs="Arial"/>
        </w:rPr>
        <w:t>Cth</w:t>
      </w:r>
      <w:proofErr w:type="spellEnd"/>
      <w:r w:rsidRPr="00F45875">
        <w:rPr>
          <w:rFonts w:ascii="Comfortaa" w:hAnsi="Comfortaa" w:cs="Arial"/>
        </w:rPr>
        <w:t>)</w:t>
      </w:r>
    </w:p>
    <w:p w:rsidR="005E7F39" w:rsidRDefault="005E7F39" w:rsidP="00F45875">
      <w:pPr>
        <w:rPr>
          <w:rFonts w:ascii="Comfortaa" w:hAnsi="Comfortaa" w:cs="Arial"/>
        </w:rPr>
      </w:pPr>
    </w:p>
    <w:p w:rsidR="005E7F39" w:rsidRDefault="005E7F39" w:rsidP="00F45875">
      <w:pPr>
        <w:rPr>
          <w:rFonts w:ascii="Comfortaa" w:hAnsi="Comfortaa" w:cs="Arial"/>
        </w:rPr>
      </w:pPr>
    </w:p>
    <w:p w:rsidR="005E7F39" w:rsidRPr="00F45875" w:rsidRDefault="005E7F39" w:rsidP="00F45875">
      <w:pPr>
        <w:rPr>
          <w:rFonts w:ascii="Comfortaa" w:hAnsi="Comfortaa" w:cs="Arial"/>
        </w:rPr>
      </w:pPr>
    </w:p>
    <w:p w:rsidR="0073302E" w:rsidRPr="00F4042D" w:rsidRDefault="0073302E">
      <w:pPr>
        <w:rPr>
          <w:rFonts w:ascii="Arial" w:hAnsi="Arial" w:cs="Arial"/>
        </w:rPr>
      </w:pPr>
    </w:p>
    <w:p w:rsidR="00256B8F" w:rsidRPr="00E265AA" w:rsidRDefault="0094279A" w:rsidP="000A1B6B">
      <w:pPr>
        <w:pStyle w:val="Heading2"/>
        <w:keepNext w:val="0"/>
        <w:keepLines w:val="0"/>
        <w:numPr>
          <w:ilvl w:val="1"/>
          <w:numId w:val="17"/>
        </w:numPr>
        <w:autoSpaceDE w:val="0"/>
        <w:autoSpaceDN w:val="0"/>
        <w:adjustRightInd w:val="0"/>
        <w:spacing w:before="0"/>
        <w:rPr>
          <w:rFonts w:ascii="Comfortaa" w:hAnsi="Comfortaa" w:cs="Times New Roman"/>
          <w:i/>
          <w:iCs/>
          <w:color w:val="0F83BB"/>
          <w:sz w:val="24"/>
          <w:szCs w:val="24"/>
        </w:rPr>
      </w:pPr>
      <w:bookmarkStart w:id="3" w:name="_Toc527377192"/>
      <w:r w:rsidRPr="00E265AA">
        <w:rPr>
          <w:rFonts w:ascii="Comfortaa" w:hAnsi="Comfortaa" w:cs="Times New Roman"/>
          <w:i/>
          <w:iCs/>
          <w:color w:val="0F83BB"/>
          <w:sz w:val="24"/>
          <w:szCs w:val="24"/>
        </w:rPr>
        <w:t>Crimes Act 1958 (Vic)</w:t>
      </w:r>
      <w:bookmarkEnd w:id="3"/>
    </w:p>
    <w:p w:rsidR="0094279A" w:rsidRPr="00B602F4" w:rsidRDefault="0094279A">
      <w:pPr>
        <w:rPr>
          <w:rFonts w:ascii="Comfortaa" w:hAnsi="Comfortaa" w:cs="Arial"/>
          <w:sz w:val="24"/>
          <w:szCs w:val="24"/>
        </w:rPr>
      </w:pPr>
      <w:r w:rsidRPr="00B602F4">
        <w:rPr>
          <w:rFonts w:ascii="Comfortaa" w:hAnsi="Comfortaa" w:cs="Arial"/>
          <w:sz w:val="24"/>
          <w:szCs w:val="24"/>
        </w:rPr>
        <w:t>Failure to Disclose</w:t>
      </w:r>
    </w:p>
    <w:p w:rsidR="0094279A" w:rsidRPr="00B602F4" w:rsidRDefault="0094279A">
      <w:pPr>
        <w:rPr>
          <w:rFonts w:ascii="Comfortaa" w:hAnsi="Comfortaa" w:cs="Arial"/>
          <w:sz w:val="24"/>
          <w:szCs w:val="24"/>
        </w:rPr>
      </w:pPr>
      <w:r w:rsidRPr="00B602F4">
        <w:rPr>
          <w:rFonts w:ascii="Comfortaa" w:hAnsi="Comfortaa" w:cs="Arial"/>
          <w:sz w:val="24"/>
          <w:szCs w:val="24"/>
        </w:rPr>
        <w:lastRenderedPageBreak/>
        <w:t>Any adult who forms a reasonable belief that a sexual offence has been committed by an adult against a child under 16 must report that information to Victoria Police. It is a criminal offence to fail to disclose that information to Victoria Police.</w:t>
      </w:r>
    </w:p>
    <w:p w:rsidR="0094279A" w:rsidRPr="00B602F4" w:rsidRDefault="0094279A">
      <w:pPr>
        <w:rPr>
          <w:rFonts w:ascii="Comfortaa" w:hAnsi="Comfortaa" w:cs="Arial"/>
          <w:sz w:val="24"/>
          <w:szCs w:val="24"/>
        </w:rPr>
      </w:pPr>
    </w:p>
    <w:p w:rsidR="0094279A" w:rsidRPr="00E265AA" w:rsidRDefault="0094279A" w:rsidP="000A1B6B">
      <w:pPr>
        <w:pStyle w:val="Heading2"/>
        <w:keepNext w:val="0"/>
        <w:keepLines w:val="0"/>
        <w:numPr>
          <w:ilvl w:val="1"/>
          <w:numId w:val="17"/>
        </w:numPr>
        <w:autoSpaceDE w:val="0"/>
        <w:autoSpaceDN w:val="0"/>
        <w:adjustRightInd w:val="0"/>
        <w:spacing w:before="0"/>
        <w:rPr>
          <w:rFonts w:ascii="Comfortaa" w:hAnsi="Comfortaa" w:cs="Times New Roman"/>
          <w:i/>
          <w:iCs/>
          <w:color w:val="0F83BB"/>
          <w:sz w:val="24"/>
          <w:szCs w:val="24"/>
        </w:rPr>
      </w:pPr>
      <w:bookmarkStart w:id="4" w:name="_Toc527377193"/>
      <w:r w:rsidRPr="00E265AA">
        <w:rPr>
          <w:rFonts w:ascii="Comfortaa" w:hAnsi="Comfortaa" w:cs="Times New Roman"/>
          <w:i/>
          <w:iCs/>
          <w:color w:val="0F83BB"/>
          <w:sz w:val="24"/>
          <w:szCs w:val="24"/>
        </w:rPr>
        <w:t>Failure to Protect</w:t>
      </w:r>
      <w:bookmarkEnd w:id="4"/>
    </w:p>
    <w:p w:rsidR="0094279A" w:rsidRPr="00B602F4" w:rsidRDefault="006E2A80">
      <w:pPr>
        <w:rPr>
          <w:rFonts w:ascii="Comfortaa" w:hAnsi="Comfortaa" w:cs="Arial"/>
          <w:sz w:val="24"/>
          <w:szCs w:val="24"/>
        </w:rPr>
      </w:pPr>
      <w:r w:rsidRPr="00B602F4">
        <w:rPr>
          <w:rFonts w:ascii="Comfortaa" w:hAnsi="Comfortaa" w:cs="Arial"/>
          <w:sz w:val="24"/>
          <w:szCs w:val="24"/>
        </w:rPr>
        <w:t>If you are a staff member in a position of authority, and you become aware that an adult associated with your organisation (such as worker or volunteer) poses a risk of sexual abuse to a child who is under the care, authority or supervision of your organisation, you must take all reasonable steps to remove or reduce the risk. If you fail to take reasonable steps in these circumstances, this may amount to a criminal offence.</w:t>
      </w:r>
    </w:p>
    <w:p w:rsidR="006E2A80" w:rsidRPr="00B602F4" w:rsidRDefault="006E2A80" w:rsidP="000A1B6B">
      <w:pPr>
        <w:pStyle w:val="Heading2"/>
        <w:keepNext w:val="0"/>
        <w:keepLines w:val="0"/>
        <w:autoSpaceDE w:val="0"/>
        <w:autoSpaceDN w:val="0"/>
        <w:adjustRightInd w:val="0"/>
        <w:spacing w:before="0"/>
        <w:ind w:left="360"/>
        <w:rPr>
          <w:rFonts w:ascii="Comfortaa" w:hAnsi="Comfortaa" w:cs="Arial"/>
          <w:sz w:val="24"/>
          <w:szCs w:val="24"/>
        </w:rPr>
      </w:pPr>
    </w:p>
    <w:p w:rsidR="006E2A80" w:rsidRPr="00E265AA" w:rsidRDefault="006E2A80" w:rsidP="000A1B6B">
      <w:pPr>
        <w:pStyle w:val="Heading2"/>
        <w:keepNext w:val="0"/>
        <w:keepLines w:val="0"/>
        <w:numPr>
          <w:ilvl w:val="1"/>
          <w:numId w:val="17"/>
        </w:numPr>
        <w:autoSpaceDE w:val="0"/>
        <w:autoSpaceDN w:val="0"/>
        <w:adjustRightInd w:val="0"/>
        <w:spacing w:before="0"/>
        <w:rPr>
          <w:rFonts w:ascii="Comfortaa" w:hAnsi="Comfortaa" w:cs="Times New Roman"/>
          <w:i/>
          <w:iCs/>
          <w:color w:val="0F83BB"/>
          <w:sz w:val="24"/>
          <w:szCs w:val="24"/>
        </w:rPr>
      </w:pPr>
      <w:bookmarkStart w:id="5" w:name="_Toc527377194"/>
      <w:r w:rsidRPr="00E265AA">
        <w:rPr>
          <w:rFonts w:ascii="Comfortaa" w:hAnsi="Comfortaa" w:cs="Times New Roman"/>
          <w:i/>
          <w:iCs/>
          <w:color w:val="0F83BB"/>
          <w:sz w:val="24"/>
          <w:szCs w:val="24"/>
        </w:rPr>
        <w:t>Children Youth and Families Act 2005 (Vic)</w:t>
      </w:r>
      <w:bookmarkEnd w:id="5"/>
    </w:p>
    <w:p w:rsidR="006E2A80" w:rsidRPr="00B602F4" w:rsidRDefault="006E2A80">
      <w:pPr>
        <w:rPr>
          <w:rFonts w:ascii="Comfortaa" w:hAnsi="Comfortaa" w:cs="Arial"/>
          <w:sz w:val="24"/>
          <w:szCs w:val="24"/>
        </w:rPr>
      </w:pPr>
      <w:r w:rsidRPr="00B602F4">
        <w:rPr>
          <w:rFonts w:ascii="Comfortaa" w:hAnsi="Comfortaa" w:cs="Arial"/>
          <w:sz w:val="24"/>
          <w:szCs w:val="24"/>
        </w:rPr>
        <w:t>Doctors, nurses, midwives, teachers (including early childhood teachers), principals, and police are all ‘mandatory reporters’. They must report to Child Protection if they form a reasonable belief that a child is in need of protection from physical injury or sexual abuse.</w:t>
      </w:r>
    </w:p>
    <w:p w:rsidR="006E2A80" w:rsidRPr="00B602F4" w:rsidRDefault="006E2A80">
      <w:pPr>
        <w:rPr>
          <w:rFonts w:ascii="Comfortaa" w:hAnsi="Comfortaa" w:cs="Arial"/>
          <w:sz w:val="24"/>
          <w:szCs w:val="24"/>
        </w:rPr>
      </w:pPr>
    </w:p>
    <w:p w:rsidR="006E2A80" w:rsidRPr="00E265AA" w:rsidRDefault="006E2A80" w:rsidP="000A1B6B">
      <w:pPr>
        <w:pStyle w:val="Heading2"/>
        <w:keepNext w:val="0"/>
        <w:keepLines w:val="0"/>
        <w:numPr>
          <w:ilvl w:val="1"/>
          <w:numId w:val="17"/>
        </w:numPr>
        <w:autoSpaceDE w:val="0"/>
        <w:autoSpaceDN w:val="0"/>
        <w:adjustRightInd w:val="0"/>
        <w:spacing w:before="0"/>
        <w:rPr>
          <w:rFonts w:ascii="Comfortaa" w:hAnsi="Comfortaa" w:cs="Times New Roman"/>
          <w:i/>
          <w:iCs/>
          <w:color w:val="0F83BB"/>
          <w:sz w:val="24"/>
          <w:szCs w:val="24"/>
        </w:rPr>
      </w:pPr>
      <w:bookmarkStart w:id="6" w:name="_Toc527377195"/>
      <w:r w:rsidRPr="00E265AA">
        <w:rPr>
          <w:rFonts w:ascii="Comfortaa" w:hAnsi="Comfortaa" w:cs="Times New Roman"/>
          <w:i/>
          <w:iCs/>
          <w:color w:val="0F83BB"/>
          <w:sz w:val="24"/>
          <w:szCs w:val="24"/>
        </w:rPr>
        <w:t>Family Law Act 1975 (Vic)</w:t>
      </w:r>
      <w:bookmarkEnd w:id="6"/>
    </w:p>
    <w:p w:rsidR="006E2A80" w:rsidRPr="00B602F4" w:rsidRDefault="006E2A80">
      <w:pPr>
        <w:rPr>
          <w:rFonts w:ascii="Comfortaa" w:hAnsi="Comfortaa" w:cs="Arial"/>
          <w:sz w:val="24"/>
          <w:szCs w:val="24"/>
        </w:rPr>
      </w:pPr>
      <w:r w:rsidRPr="00B602F4">
        <w:rPr>
          <w:rFonts w:ascii="Comfortaa" w:hAnsi="Comfortaa" w:cs="Arial"/>
          <w:sz w:val="24"/>
          <w:szCs w:val="24"/>
        </w:rPr>
        <w:t xml:space="preserve">Family </w:t>
      </w:r>
      <w:r w:rsidR="00F07BF8" w:rsidRPr="00B602F4">
        <w:rPr>
          <w:rFonts w:ascii="Comfortaa" w:hAnsi="Comfortaa" w:cs="Arial"/>
          <w:sz w:val="24"/>
          <w:szCs w:val="24"/>
        </w:rPr>
        <w:t>consultants</w:t>
      </w:r>
      <w:r w:rsidRPr="00B602F4">
        <w:rPr>
          <w:rFonts w:ascii="Comfortaa" w:hAnsi="Comfortaa" w:cs="Arial"/>
          <w:sz w:val="24"/>
          <w:szCs w:val="24"/>
        </w:rPr>
        <w:t>, family counsellors, family dispute resolution practitioners or arbitrators, independent children’s lawyers and certain other people whose work is related to Family Court Australia are also mandatory reporters. They must report to Child Protection</w:t>
      </w:r>
      <w:r w:rsidR="00F07BF8" w:rsidRPr="00B602F4">
        <w:rPr>
          <w:rFonts w:ascii="Comfortaa" w:hAnsi="Comfortaa" w:cs="Arial"/>
          <w:sz w:val="24"/>
          <w:szCs w:val="24"/>
        </w:rPr>
        <w:t xml:space="preserve"> if they suspect on reasonable grounds that a child has been abused or is at risk of being abused.</w:t>
      </w:r>
    </w:p>
    <w:p w:rsidR="00C46E6B" w:rsidRPr="00E265AA" w:rsidRDefault="00C46E6B"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7" w:name="_Toc527377196"/>
      <w:r w:rsidRPr="007C0CA3">
        <w:rPr>
          <w:rFonts w:ascii="Comfortaa" w:eastAsiaTheme="majorEastAsia" w:hAnsi="Comfortaa" w:cstheme="majorBidi"/>
          <w:color w:val="0F83BB"/>
          <w:sz w:val="32"/>
          <w:szCs w:val="32"/>
          <w:lang w:val="en-US" w:eastAsia="ja-JP"/>
        </w:rPr>
        <w:t>P</w:t>
      </w:r>
      <w:r w:rsidR="000A1B6B" w:rsidRPr="007C0CA3">
        <w:rPr>
          <w:rFonts w:ascii="Comfortaa" w:eastAsiaTheme="majorEastAsia" w:hAnsi="Comfortaa" w:cstheme="majorBidi"/>
          <w:color w:val="0F83BB"/>
          <w:sz w:val="32"/>
          <w:szCs w:val="32"/>
          <w:lang w:val="en-US" w:eastAsia="ja-JP"/>
        </w:rPr>
        <w:t>urpose</w:t>
      </w:r>
      <w:bookmarkEnd w:id="7"/>
    </w:p>
    <w:p w:rsidR="00C46E6B" w:rsidRPr="005E7F39" w:rsidRDefault="001861D2">
      <w:pPr>
        <w:rPr>
          <w:rFonts w:ascii="Comfortaa" w:hAnsi="Comfortaa" w:cs="Arial"/>
          <w:sz w:val="24"/>
          <w:szCs w:val="24"/>
        </w:rPr>
      </w:pPr>
      <w:r w:rsidRPr="005E7F39">
        <w:rPr>
          <w:rFonts w:ascii="Comfortaa" w:hAnsi="Comfortaa" w:cs="Arial"/>
          <w:sz w:val="24"/>
          <w:szCs w:val="24"/>
        </w:rPr>
        <w:t>The purpose of this policy is</w:t>
      </w:r>
    </w:p>
    <w:p w:rsidR="001861D2" w:rsidRPr="005E7F39"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facilitate the prevention of child abuse occurring within Eastcoast Housing.</w:t>
      </w:r>
    </w:p>
    <w:p w:rsidR="001861D2" w:rsidRPr="005E7F39"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work towards an organisational culture of child safety.</w:t>
      </w:r>
    </w:p>
    <w:p w:rsidR="001861D2" w:rsidRPr="005E7F39"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prevent child abuse within Eastcoast Housing.</w:t>
      </w:r>
    </w:p>
    <w:p w:rsidR="001861D2" w:rsidRPr="005E7F39"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ensure that all parties are aware of their responsibilities for identifying possible occasions for child abuse and for establishing controls and procedures for preventing such abuse and/or detecting such abuse when it occurs.</w:t>
      </w:r>
    </w:p>
    <w:p w:rsidR="001861D2" w:rsidRPr="005E7F39"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provide guidance to staff/volunteers/contractors as to action that should be taken when they suspect any abuse within or outside of the organisation.</w:t>
      </w:r>
    </w:p>
    <w:p w:rsidR="001861D2" w:rsidRPr="005E7F39"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provide clear statement to staff/volunteers/contractors forbidding any such abuse.</w:t>
      </w:r>
    </w:p>
    <w:p w:rsidR="001861D2" w:rsidRDefault="001861D2" w:rsidP="00F45875">
      <w:pPr>
        <w:pStyle w:val="ListParagraph"/>
        <w:numPr>
          <w:ilvl w:val="0"/>
          <w:numId w:val="15"/>
        </w:numPr>
        <w:rPr>
          <w:rFonts w:ascii="Comfortaa" w:hAnsi="Comfortaa" w:cs="Arial"/>
          <w:sz w:val="24"/>
          <w:szCs w:val="24"/>
        </w:rPr>
      </w:pPr>
      <w:r w:rsidRPr="005E7F39">
        <w:rPr>
          <w:rFonts w:ascii="Comfortaa" w:hAnsi="Comfortaa" w:cs="Arial"/>
          <w:sz w:val="24"/>
          <w:szCs w:val="24"/>
        </w:rPr>
        <w:t>To provide assurance that any and all suspected abuse will be reported and fully investigated.</w:t>
      </w:r>
    </w:p>
    <w:p w:rsidR="00210A81" w:rsidRPr="00210A81" w:rsidRDefault="00210A81" w:rsidP="00210A81">
      <w:pPr>
        <w:ind w:left="360"/>
        <w:rPr>
          <w:rFonts w:ascii="Comfortaa" w:hAnsi="Comfortaa" w:cs="Arial"/>
          <w:sz w:val="24"/>
          <w:szCs w:val="24"/>
        </w:rPr>
      </w:pPr>
    </w:p>
    <w:p w:rsidR="0060735F" w:rsidRPr="000A1B6B" w:rsidRDefault="0060735F"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8" w:name="_Toc527377197"/>
      <w:r w:rsidRPr="000A1B6B">
        <w:rPr>
          <w:rFonts w:ascii="Comfortaa" w:eastAsiaTheme="majorEastAsia" w:hAnsi="Comfortaa" w:cstheme="majorBidi"/>
          <w:color w:val="0F83BB"/>
          <w:sz w:val="32"/>
          <w:szCs w:val="32"/>
          <w:lang w:val="en-US" w:eastAsia="ja-JP"/>
        </w:rPr>
        <w:t>D</w:t>
      </w:r>
      <w:r w:rsidR="000A1B6B" w:rsidRPr="000A1B6B">
        <w:rPr>
          <w:rFonts w:ascii="Comfortaa" w:eastAsiaTheme="majorEastAsia" w:hAnsi="Comfortaa" w:cstheme="majorBidi"/>
          <w:color w:val="0F83BB"/>
          <w:sz w:val="32"/>
          <w:szCs w:val="32"/>
          <w:lang w:val="en-US" w:eastAsia="ja-JP"/>
        </w:rPr>
        <w:t>efinitions</w:t>
      </w:r>
      <w:bookmarkEnd w:id="8"/>
    </w:p>
    <w:p w:rsidR="0060735F" w:rsidRPr="005E7F39" w:rsidRDefault="009909D7">
      <w:pPr>
        <w:rPr>
          <w:rFonts w:ascii="Comfortaa" w:hAnsi="Comfortaa" w:cs="Arial"/>
          <w:sz w:val="24"/>
          <w:szCs w:val="24"/>
        </w:rPr>
      </w:pPr>
      <w:r w:rsidRPr="005E7F39">
        <w:rPr>
          <w:rFonts w:ascii="Comfortaa" w:hAnsi="Comfortaa" w:cs="Arial"/>
          <w:sz w:val="24"/>
          <w:szCs w:val="24"/>
        </w:rPr>
        <w:t xml:space="preserve">Child </w:t>
      </w:r>
      <w:r w:rsidR="00763592" w:rsidRPr="005E7F39">
        <w:rPr>
          <w:rFonts w:ascii="Comfortaa" w:hAnsi="Comfortaa" w:cs="Arial"/>
          <w:sz w:val="24"/>
          <w:szCs w:val="24"/>
        </w:rPr>
        <w:t>means</w:t>
      </w:r>
      <w:r w:rsidRPr="005E7F39">
        <w:rPr>
          <w:rFonts w:ascii="Comfortaa" w:hAnsi="Comfortaa" w:cs="Arial"/>
          <w:sz w:val="24"/>
          <w:szCs w:val="24"/>
        </w:rPr>
        <w:t xml:space="preserve"> any person below the age of 18 years unless, under the law applicable to the child, majority if attained earlier.</w:t>
      </w:r>
    </w:p>
    <w:p w:rsidR="00ED0B08" w:rsidRPr="005E7F39" w:rsidRDefault="00ED0B08">
      <w:pPr>
        <w:rPr>
          <w:rFonts w:ascii="Comfortaa" w:hAnsi="Comfortaa" w:cs="Arial"/>
          <w:sz w:val="24"/>
          <w:szCs w:val="24"/>
        </w:rPr>
      </w:pPr>
    </w:p>
    <w:p w:rsidR="009909D7" w:rsidRPr="005E7F39" w:rsidRDefault="009909D7">
      <w:pPr>
        <w:rPr>
          <w:rFonts w:ascii="Comfortaa" w:hAnsi="Comfortaa" w:cs="Arial"/>
          <w:sz w:val="24"/>
          <w:szCs w:val="24"/>
        </w:rPr>
      </w:pPr>
      <w:r w:rsidRPr="005E7F39">
        <w:rPr>
          <w:rFonts w:ascii="Comfortaa" w:hAnsi="Comfortaa" w:cs="Arial"/>
          <w:sz w:val="24"/>
          <w:szCs w:val="24"/>
        </w:rPr>
        <w:t xml:space="preserve">Child protection </w:t>
      </w:r>
      <w:r w:rsidR="00DF13A8" w:rsidRPr="005E7F39">
        <w:rPr>
          <w:rFonts w:ascii="Comfortaa" w:hAnsi="Comfortaa" w:cs="Arial"/>
          <w:sz w:val="24"/>
          <w:szCs w:val="24"/>
        </w:rPr>
        <w:t>means</w:t>
      </w:r>
      <w:r w:rsidRPr="005E7F39">
        <w:rPr>
          <w:rFonts w:ascii="Comfortaa" w:hAnsi="Comfortaa" w:cs="Arial"/>
          <w:sz w:val="24"/>
          <w:szCs w:val="24"/>
        </w:rPr>
        <w:t xml:space="preserve"> any responsibility, measure or activity undertaken to </w:t>
      </w:r>
      <w:r w:rsidR="00763592" w:rsidRPr="005E7F39">
        <w:rPr>
          <w:rFonts w:ascii="Comfortaa" w:hAnsi="Comfortaa" w:cs="Arial"/>
          <w:sz w:val="24"/>
          <w:szCs w:val="24"/>
        </w:rPr>
        <w:t>safeguard</w:t>
      </w:r>
      <w:r w:rsidRPr="005E7F39">
        <w:rPr>
          <w:rFonts w:ascii="Comfortaa" w:hAnsi="Comfortaa" w:cs="Arial"/>
          <w:sz w:val="24"/>
          <w:szCs w:val="24"/>
        </w:rPr>
        <w:t xml:space="preserve"> children from harm.</w:t>
      </w:r>
    </w:p>
    <w:p w:rsidR="00ED0B08" w:rsidRPr="005E7F39" w:rsidRDefault="00ED0B08">
      <w:pPr>
        <w:rPr>
          <w:rFonts w:ascii="Comfortaa" w:hAnsi="Comfortaa" w:cs="Arial"/>
          <w:sz w:val="24"/>
          <w:szCs w:val="24"/>
        </w:rPr>
      </w:pPr>
    </w:p>
    <w:p w:rsidR="009909D7" w:rsidRPr="005E7F39" w:rsidRDefault="009909D7">
      <w:pPr>
        <w:rPr>
          <w:rFonts w:ascii="Comfortaa" w:hAnsi="Comfortaa" w:cs="Arial"/>
          <w:sz w:val="24"/>
          <w:szCs w:val="24"/>
        </w:rPr>
      </w:pPr>
      <w:r w:rsidRPr="005E7F39">
        <w:rPr>
          <w:rFonts w:ascii="Comfortaa" w:hAnsi="Comfortaa" w:cs="Arial"/>
          <w:sz w:val="24"/>
          <w:szCs w:val="24"/>
        </w:rPr>
        <w:t xml:space="preserve">Child abuse means all forms of physical, emotional ill-treatment, sexual abuse and exploitation, neglect or negligent </w:t>
      </w:r>
      <w:r w:rsidR="00763592" w:rsidRPr="005E7F39">
        <w:rPr>
          <w:rFonts w:ascii="Comfortaa" w:hAnsi="Comfortaa" w:cs="Arial"/>
          <w:sz w:val="24"/>
          <w:szCs w:val="24"/>
        </w:rPr>
        <w:t>treatment</w:t>
      </w:r>
      <w:r w:rsidRPr="005E7F39">
        <w:rPr>
          <w:rFonts w:ascii="Comfortaa" w:hAnsi="Comfortaa" w:cs="Arial"/>
          <w:sz w:val="24"/>
          <w:szCs w:val="24"/>
        </w:rPr>
        <w:t>, commercial (e.g. for financial gain) or other exploitation of a child and includes any actions that results in actual or potential harm to a child.</w:t>
      </w:r>
    </w:p>
    <w:p w:rsidR="00ED0B08" w:rsidRPr="005E7F39" w:rsidRDefault="00ED0B08">
      <w:pPr>
        <w:rPr>
          <w:rFonts w:ascii="Comfortaa" w:hAnsi="Comfortaa" w:cs="Arial"/>
          <w:sz w:val="24"/>
          <w:szCs w:val="24"/>
        </w:rPr>
      </w:pPr>
    </w:p>
    <w:p w:rsidR="009909D7" w:rsidRPr="005E7F39" w:rsidRDefault="009909D7">
      <w:pPr>
        <w:rPr>
          <w:rFonts w:ascii="Comfortaa" w:hAnsi="Comfortaa" w:cs="Arial"/>
          <w:sz w:val="24"/>
          <w:szCs w:val="24"/>
        </w:rPr>
      </w:pPr>
      <w:r w:rsidRPr="005E7F39">
        <w:rPr>
          <w:rFonts w:ascii="Comfortaa" w:hAnsi="Comfortaa" w:cs="Arial"/>
          <w:sz w:val="24"/>
          <w:szCs w:val="24"/>
        </w:rPr>
        <w:t>Child sexual a</w:t>
      </w:r>
      <w:r w:rsidR="00ED0B08" w:rsidRPr="005E7F39">
        <w:rPr>
          <w:rFonts w:ascii="Comfortaa" w:hAnsi="Comfortaa" w:cs="Arial"/>
          <w:sz w:val="24"/>
          <w:szCs w:val="24"/>
        </w:rPr>
        <w:t>ssault</w:t>
      </w:r>
      <w:r w:rsidRPr="005E7F39">
        <w:rPr>
          <w:rFonts w:ascii="Comfortaa" w:hAnsi="Comfortaa" w:cs="Arial"/>
          <w:sz w:val="24"/>
          <w:szCs w:val="24"/>
        </w:rPr>
        <w:t xml:space="preserve"> is any act which exposes a child to, or involves a child in, sexual processes beyond his or her understanding or contrary to accepted community </w:t>
      </w:r>
      <w:r w:rsidR="00763592" w:rsidRPr="005E7F39">
        <w:rPr>
          <w:rFonts w:ascii="Comfortaa" w:hAnsi="Comfortaa" w:cs="Arial"/>
          <w:sz w:val="24"/>
          <w:szCs w:val="24"/>
        </w:rPr>
        <w:t>standards</w:t>
      </w:r>
      <w:r w:rsidRPr="005E7F39">
        <w:rPr>
          <w:rFonts w:ascii="Comfortaa" w:hAnsi="Comfortaa" w:cs="Arial"/>
          <w:sz w:val="24"/>
          <w:szCs w:val="24"/>
        </w:rPr>
        <w:t xml:space="preserve">. Sexually abusive </w:t>
      </w:r>
      <w:r w:rsidR="00763592" w:rsidRPr="005E7F39">
        <w:rPr>
          <w:rFonts w:ascii="Comfortaa" w:hAnsi="Comfortaa" w:cs="Arial"/>
          <w:sz w:val="24"/>
          <w:szCs w:val="24"/>
        </w:rPr>
        <w:t>behaviours</w:t>
      </w:r>
      <w:r w:rsidRPr="005E7F39">
        <w:rPr>
          <w:rFonts w:ascii="Comfortaa" w:hAnsi="Comfortaa" w:cs="Arial"/>
          <w:sz w:val="24"/>
          <w:szCs w:val="24"/>
        </w:rPr>
        <w:t xml:space="preserve"> can include the fo</w:t>
      </w:r>
      <w:r w:rsidR="00D3314D" w:rsidRPr="005E7F39">
        <w:rPr>
          <w:rFonts w:ascii="Comfortaa" w:hAnsi="Comfortaa" w:cs="Arial"/>
          <w:sz w:val="24"/>
          <w:szCs w:val="24"/>
        </w:rPr>
        <w:t>nd</w:t>
      </w:r>
      <w:r w:rsidRPr="005E7F39">
        <w:rPr>
          <w:rFonts w:ascii="Comfortaa" w:hAnsi="Comfortaa" w:cs="Arial"/>
          <w:sz w:val="24"/>
          <w:szCs w:val="24"/>
        </w:rPr>
        <w:t xml:space="preserve">ling of genitals, masturbation, oral sex, vaginal or anal penetration by a penis, finger or any other object, fondling of breasts, </w:t>
      </w:r>
      <w:r w:rsidR="00763592" w:rsidRPr="005E7F39">
        <w:rPr>
          <w:rFonts w:ascii="Comfortaa" w:hAnsi="Comfortaa" w:cs="Arial"/>
          <w:sz w:val="24"/>
          <w:szCs w:val="24"/>
        </w:rPr>
        <w:t>voyeurism</w:t>
      </w:r>
      <w:r w:rsidRPr="005E7F39">
        <w:rPr>
          <w:rFonts w:ascii="Comfortaa" w:hAnsi="Comfortaa" w:cs="Arial"/>
          <w:sz w:val="24"/>
          <w:szCs w:val="24"/>
        </w:rPr>
        <w:t xml:space="preserve">, exhibitionism, and exposing the child to or </w:t>
      </w:r>
      <w:r w:rsidR="00763592" w:rsidRPr="005E7F39">
        <w:rPr>
          <w:rFonts w:ascii="Comfortaa" w:hAnsi="Comfortaa" w:cs="Arial"/>
          <w:sz w:val="24"/>
          <w:szCs w:val="24"/>
        </w:rPr>
        <w:t>involving</w:t>
      </w:r>
      <w:r w:rsidRPr="005E7F39">
        <w:rPr>
          <w:rFonts w:ascii="Comfortaa" w:hAnsi="Comfortaa" w:cs="Arial"/>
          <w:sz w:val="24"/>
          <w:szCs w:val="24"/>
        </w:rPr>
        <w:t xml:space="preserve"> the child in </w:t>
      </w:r>
      <w:r w:rsidR="00763592" w:rsidRPr="005E7F39">
        <w:rPr>
          <w:rFonts w:ascii="Comfortaa" w:hAnsi="Comfortaa" w:cs="Arial"/>
          <w:sz w:val="24"/>
          <w:szCs w:val="24"/>
        </w:rPr>
        <w:t>pornography</w:t>
      </w:r>
      <w:r w:rsidRPr="005E7F39">
        <w:rPr>
          <w:rFonts w:ascii="Comfortaa" w:hAnsi="Comfortaa" w:cs="Arial"/>
          <w:sz w:val="24"/>
          <w:szCs w:val="24"/>
        </w:rPr>
        <w:t>. It includes child groomin</w:t>
      </w:r>
      <w:r w:rsidR="00763592" w:rsidRPr="005E7F39">
        <w:rPr>
          <w:rFonts w:ascii="Comfortaa" w:hAnsi="Comfortaa" w:cs="Arial"/>
          <w:sz w:val="24"/>
          <w:szCs w:val="24"/>
        </w:rPr>
        <w:t>g, which refers to actions deliberately</w:t>
      </w:r>
      <w:r w:rsidRPr="005E7F39">
        <w:rPr>
          <w:rFonts w:ascii="Comfortaa" w:hAnsi="Comfortaa" w:cs="Arial"/>
          <w:sz w:val="24"/>
          <w:szCs w:val="24"/>
        </w:rPr>
        <w:t xml:space="preserve"> undertaken with the aim of </w:t>
      </w:r>
      <w:r w:rsidR="00763592" w:rsidRPr="005E7F39">
        <w:rPr>
          <w:rFonts w:ascii="Comfortaa" w:hAnsi="Comfortaa" w:cs="Arial"/>
          <w:sz w:val="24"/>
          <w:szCs w:val="24"/>
        </w:rPr>
        <w:t>befriending</w:t>
      </w:r>
      <w:r w:rsidRPr="005E7F39">
        <w:rPr>
          <w:rFonts w:ascii="Comfortaa" w:hAnsi="Comfortaa" w:cs="Arial"/>
          <w:sz w:val="24"/>
          <w:szCs w:val="24"/>
        </w:rPr>
        <w:t xml:space="preserve"> and establishing an emotional connection with a child to lower the child’s inhibitions in preparation for sexual activity with the child.</w:t>
      </w:r>
    </w:p>
    <w:p w:rsidR="00ED0B08" w:rsidRPr="005E7F39" w:rsidRDefault="00ED0B08">
      <w:pPr>
        <w:rPr>
          <w:rFonts w:ascii="Comfortaa" w:hAnsi="Comfortaa" w:cs="Arial"/>
          <w:sz w:val="24"/>
          <w:szCs w:val="24"/>
        </w:rPr>
      </w:pPr>
    </w:p>
    <w:p w:rsidR="009909D7" w:rsidRPr="005E7F39" w:rsidRDefault="009909D7">
      <w:pPr>
        <w:rPr>
          <w:rFonts w:ascii="Comfortaa" w:hAnsi="Comfortaa" w:cs="Arial"/>
          <w:sz w:val="24"/>
          <w:szCs w:val="24"/>
        </w:rPr>
      </w:pPr>
      <w:r w:rsidRPr="005E7F39">
        <w:rPr>
          <w:rFonts w:ascii="Comfortaa" w:hAnsi="Comfortaa" w:cs="Arial"/>
          <w:sz w:val="24"/>
          <w:szCs w:val="24"/>
        </w:rPr>
        <w:t>Reasonable grounds for belief is a belief based on reasonable grounds that child abuse has occurred when all known considerations or facts relevant to the formation of a belief are taken into account and these are objectively assessed. Circumstances or considerations may include the source of the allegation and how it was communicated, the nature of and detail of the allegation, and whether there are any other related matters known regarding the alleged perpetrator.</w:t>
      </w:r>
    </w:p>
    <w:p w:rsidR="009909D7" w:rsidRPr="005E7F39" w:rsidRDefault="009909D7">
      <w:pPr>
        <w:rPr>
          <w:rFonts w:ascii="Comfortaa" w:hAnsi="Comfortaa" w:cs="Arial"/>
          <w:sz w:val="24"/>
          <w:szCs w:val="24"/>
        </w:rPr>
      </w:pPr>
    </w:p>
    <w:p w:rsidR="009909D7" w:rsidRPr="005E7F39" w:rsidRDefault="009909D7">
      <w:pPr>
        <w:rPr>
          <w:rFonts w:ascii="Comfortaa" w:hAnsi="Comfortaa" w:cs="Arial"/>
          <w:sz w:val="24"/>
          <w:szCs w:val="24"/>
        </w:rPr>
      </w:pPr>
      <w:r w:rsidRPr="005E7F39">
        <w:rPr>
          <w:rFonts w:ascii="Comfortaa" w:hAnsi="Comfortaa" w:cs="Arial"/>
          <w:sz w:val="24"/>
          <w:szCs w:val="24"/>
        </w:rPr>
        <w:t>A reasonable belief is formed if a reasonable person believes that:</w:t>
      </w:r>
    </w:p>
    <w:p w:rsidR="009909D7" w:rsidRPr="005E7F39" w:rsidRDefault="009909D7" w:rsidP="00763592">
      <w:pPr>
        <w:pStyle w:val="ListParagraph"/>
        <w:numPr>
          <w:ilvl w:val="0"/>
          <w:numId w:val="5"/>
        </w:numPr>
        <w:rPr>
          <w:rFonts w:ascii="Comfortaa" w:hAnsi="Comfortaa" w:cs="Arial"/>
          <w:sz w:val="24"/>
          <w:szCs w:val="24"/>
        </w:rPr>
      </w:pPr>
      <w:r w:rsidRPr="005E7F39">
        <w:rPr>
          <w:rFonts w:ascii="Comfortaa" w:hAnsi="Comfortaa" w:cs="Arial"/>
          <w:sz w:val="24"/>
          <w:szCs w:val="24"/>
        </w:rPr>
        <w:t>the child is in need of protection,</w:t>
      </w:r>
    </w:p>
    <w:p w:rsidR="009909D7" w:rsidRPr="005E7F39" w:rsidRDefault="009909D7" w:rsidP="00763592">
      <w:pPr>
        <w:pStyle w:val="ListParagraph"/>
        <w:numPr>
          <w:ilvl w:val="0"/>
          <w:numId w:val="5"/>
        </w:numPr>
        <w:rPr>
          <w:rFonts w:ascii="Comfortaa" w:hAnsi="Comfortaa" w:cs="Arial"/>
          <w:sz w:val="24"/>
          <w:szCs w:val="24"/>
        </w:rPr>
      </w:pPr>
      <w:r w:rsidRPr="005E7F39">
        <w:rPr>
          <w:rFonts w:ascii="Comfortaa" w:hAnsi="Comfortaa" w:cs="Arial"/>
          <w:sz w:val="24"/>
          <w:szCs w:val="24"/>
        </w:rPr>
        <w:t>the child has suffered or is likely to suffer ‘significant harm as a result of physical injury”,</w:t>
      </w:r>
    </w:p>
    <w:p w:rsidR="009909D7" w:rsidRPr="005E7F39" w:rsidRDefault="009909D7" w:rsidP="00763592">
      <w:pPr>
        <w:pStyle w:val="ListParagraph"/>
        <w:numPr>
          <w:ilvl w:val="0"/>
          <w:numId w:val="5"/>
        </w:numPr>
        <w:rPr>
          <w:rFonts w:ascii="Comfortaa" w:hAnsi="Comfortaa" w:cs="Arial"/>
          <w:sz w:val="24"/>
          <w:szCs w:val="24"/>
        </w:rPr>
      </w:pPr>
      <w:r w:rsidRPr="005E7F39">
        <w:rPr>
          <w:rFonts w:ascii="Comfortaa" w:hAnsi="Comfortaa" w:cs="Arial"/>
          <w:sz w:val="24"/>
          <w:szCs w:val="24"/>
        </w:rPr>
        <w:t>the parents are unable or unwilling to protect the child.</w:t>
      </w:r>
    </w:p>
    <w:p w:rsidR="009909D7" w:rsidRPr="005E7F39" w:rsidRDefault="009909D7">
      <w:pPr>
        <w:rPr>
          <w:rFonts w:ascii="Arial" w:hAnsi="Arial" w:cs="Arial"/>
          <w:sz w:val="24"/>
          <w:szCs w:val="24"/>
        </w:rPr>
      </w:pPr>
    </w:p>
    <w:p w:rsidR="009909D7" w:rsidRPr="005E7F39" w:rsidRDefault="00763592">
      <w:pPr>
        <w:rPr>
          <w:rFonts w:ascii="Comfortaa" w:hAnsi="Comfortaa" w:cs="Arial"/>
          <w:sz w:val="24"/>
          <w:szCs w:val="24"/>
        </w:rPr>
      </w:pPr>
      <w:r w:rsidRPr="005E7F39">
        <w:rPr>
          <w:rFonts w:ascii="Comfortaa" w:hAnsi="Comfortaa" w:cs="Arial"/>
          <w:sz w:val="24"/>
          <w:szCs w:val="24"/>
        </w:rPr>
        <w:t>A ’reasonable</w:t>
      </w:r>
      <w:r w:rsidR="009909D7" w:rsidRPr="005E7F39">
        <w:rPr>
          <w:rFonts w:ascii="Comfortaa" w:hAnsi="Comfortaa" w:cs="Arial"/>
          <w:sz w:val="24"/>
          <w:szCs w:val="24"/>
        </w:rPr>
        <w:t xml:space="preserve"> belief’ or a ‘belief on reasonable grounds’ is not the same as having proof, but is more than </w:t>
      </w:r>
      <w:r w:rsidRPr="005E7F39">
        <w:rPr>
          <w:rFonts w:ascii="Comfortaa" w:hAnsi="Comfortaa" w:cs="Arial"/>
          <w:sz w:val="24"/>
          <w:szCs w:val="24"/>
        </w:rPr>
        <w:t>mere</w:t>
      </w:r>
      <w:r w:rsidR="009909D7" w:rsidRPr="005E7F39">
        <w:rPr>
          <w:rFonts w:ascii="Comfortaa" w:hAnsi="Comfortaa" w:cs="Arial"/>
          <w:sz w:val="24"/>
          <w:szCs w:val="24"/>
        </w:rPr>
        <w:t xml:space="preserve"> rumour or speculation.</w:t>
      </w:r>
    </w:p>
    <w:p w:rsidR="0060735F" w:rsidRPr="005E7F39" w:rsidRDefault="0060735F">
      <w:pPr>
        <w:rPr>
          <w:rFonts w:ascii="Comfortaa" w:hAnsi="Comfortaa" w:cs="Arial"/>
          <w:sz w:val="24"/>
          <w:szCs w:val="24"/>
        </w:rPr>
      </w:pPr>
    </w:p>
    <w:p w:rsidR="00763592" w:rsidRPr="005E7F39" w:rsidRDefault="00763592">
      <w:pPr>
        <w:rPr>
          <w:rFonts w:ascii="Comfortaa" w:hAnsi="Comfortaa" w:cs="Arial"/>
          <w:sz w:val="24"/>
          <w:szCs w:val="24"/>
        </w:rPr>
      </w:pPr>
      <w:r w:rsidRPr="005E7F39">
        <w:rPr>
          <w:rFonts w:ascii="Comfortaa" w:hAnsi="Comfortaa" w:cs="Arial"/>
          <w:sz w:val="24"/>
          <w:szCs w:val="24"/>
        </w:rPr>
        <w:t>A ‘reasonable belief’ is formed if a reasonable person in the same position would have formed the belief on the same grounds. For example, a ‘reasonable belief’ might be formed if:</w:t>
      </w:r>
    </w:p>
    <w:p w:rsidR="00763592" w:rsidRPr="005E7F39" w:rsidRDefault="00763592" w:rsidP="00767E60">
      <w:pPr>
        <w:pStyle w:val="ListParagraph"/>
        <w:numPr>
          <w:ilvl w:val="0"/>
          <w:numId w:val="6"/>
        </w:numPr>
        <w:rPr>
          <w:rFonts w:ascii="Comfortaa" w:hAnsi="Comfortaa" w:cs="Arial"/>
          <w:sz w:val="24"/>
          <w:szCs w:val="24"/>
        </w:rPr>
      </w:pPr>
      <w:r w:rsidRPr="005E7F39">
        <w:rPr>
          <w:rFonts w:ascii="Comfortaa" w:hAnsi="Comfortaa" w:cs="Arial"/>
          <w:sz w:val="24"/>
          <w:szCs w:val="24"/>
        </w:rPr>
        <w:t>A child states that they have been physically or sexually abused;</w:t>
      </w:r>
    </w:p>
    <w:p w:rsidR="00763592" w:rsidRPr="005E7F39" w:rsidRDefault="00763592" w:rsidP="00767E60">
      <w:pPr>
        <w:pStyle w:val="ListParagraph"/>
        <w:numPr>
          <w:ilvl w:val="0"/>
          <w:numId w:val="6"/>
        </w:numPr>
        <w:rPr>
          <w:rFonts w:ascii="Comfortaa" w:hAnsi="Comfortaa" w:cs="Arial"/>
          <w:sz w:val="24"/>
          <w:szCs w:val="24"/>
        </w:rPr>
      </w:pPr>
      <w:r w:rsidRPr="005E7F39">
        <w:rPr>
          <w:rFonts w:ascii="Comfortaa" w:hAnsi="Comfortaa" w:cs="Arial"/>
          <w:sz w:val="24"/>
          <w:szCs w:val="24"/>
        </w:rPr>
        <w:t>A child states that they know someone who has been physically or sexually abused (sometimes the child may be talking about themselves);</w:t>
      </w:r>
    </w:p>
    <w:p w:rsidR="00763592" w:rsidRPr="005E7F39" w:rsidRDefault="00763592" w:rsidP="00767E60">
      <w:pPr>
        <w:pStyle w:val="ListParagraph"/>
        <w:numPr>
          <w:ilvl w:val="0"/>
          <w:numId w:val="6"/>
        </w:numPr>
        <w:rPr>
          <w:rFonts w:ascii="Comfortaa" w:hAnsi="Comfortaa" w:cs="Arial"/>
          <w:sz w:val="24"/>
          <w:szCs w:val="24"/>
        </w:rPr>
      </w:pPr>
      <w:r w:rsidRPr="005E7F39">
        <w:rPr>
          <w:rFonts w:ascii="Comfortaa" w:hAnsi="Comfortaa" w:cs="Arial"/>
          <w:sz w:val="24"/>
          <w:szCs w:val="24"/>
        </w:rPr>
        <w:t>Someone who knows a child states that the child has been physically or sexually abused;</w:t>
      </w:r>
    </w:p>
    <w:p w:rsidR="00763592" w:rsidRPr="005E7F39" w:rsidRDefault="00763592" w:rsidP="00767E60">
      <w:pPr>
        <w:pStyle w:val="ListParagraph"/>
        <w:numPr>
          <w:ilvl w:val="0"/>
          <w:numId w:val="6"/>
        </w:numPr>
        <w:rPr>
          <w:rFonts w:ascii="Comfortaa" w:hAnsi="Comfortaa" w:cs="Arial"/>
          <w:sz w:val="24"/>
          <w:szCs w:val="24"/>
        </w:rPr>
      </w:pPr>
      <w:r w:rsidRPr="005E7F39">
        <w:rPr>
          <w:rFonts w:ascii="Comfortaa" w:hAnsi="Comfortaa" w:cs="Arial"/>
          <w:sz w:val="24"/>
          <w:szCs w:val="24"/>
        </w:rPr>
        <w:lastRenderedPageBreak/>
        <w:t>Professional observations of the child’s behaviour or development leads a professional to forms a belief that the child has been physically or sexually abused or is likely to be abused; and/or</w:t>
      </w:r>
    </w:p>
    <w:p w:rsidR="00763592" w:rsidRDefault="00763592" w:rsidP="00767E60">
      <w:pPr>
        <w:pStyle w:val="ListParagraph"/>
        <w:numPr>
          <w:ilvl w:val="0"/>
          <w:numId w:val="6"/>
        </w:numPr>
        <w:rPr>
          <w:rFonts w:ascii="Comfortaa" w:hAnsi="Comfortaa" w:cs="Arial"/>
          <w:sz w:val="24"/>
          <w:szCs w:val="24"/>
        </w:rPr>
      </w:pPr>
      <w:r w:rsidRPr="005E7F39">
        <w:rPr>
          <w:rFonts w:ascii="Comfortaa" w:hAnsi="Comfortaa" w:cs="Arial"/>
          <w:sz w:val="24"/>
          <w:szCs w:val="24"/>
        </w:rPr>
        <w:t>Signs of abuse lead to a belief that the child has been physically or sexually abused.</w:t>
      </w:r>
    </w:p>
    <w:p w:rsidR="005E7F39" w:rsidRPr="005E7F39" w:rsidRDefault="005E7F39" w:rsidP="005E7F39">
      <w:pPr>
        <w:ind w:left="360"/>
        <w:rPr>
          <w:rFonts w:ascii="Comfortaa" w:hAnsi="Comfortaa" w:cs="Arial"/>
          <w:sz w:val="24"/>
          <w:szCs w:val="24"/>
        </w:rPr>
      </w:pPr>
    </w:p>
    <w:p w:rsidR="0060735F" w:rsidRPr="007C0CA3" w:rsidRDefault="00ED0B08"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9" w:name="_Toc527377198"/>
      <w:r w:rsidRPr="007C0CA3">
        <w:rPr>
          <w:rFonts w:ascii="Comfortaa" w:eastAsiaTheme="majorEastAsia" w:hAnsi="Comfortaa" w:cstheme="majorBidi"/>
          <w:color w:val="0F83BB"/>
          <w:sz w:val="32"/>
          <w:szCs w:val="32"/>
          <w:lang w:val="en-US" w:eastAsia="ja-JP"/>
        </w:rPr>
        <w:t>R</w:t>
      </w:r>
      <w:r w:rsidR="007C0CA3">
        <w:rPr>
          <w:rFonts w:ascii="Comfortaa" w:eastAsiaTheme="majorEastAsia" w:hAnsi="Comfortaa" w:cstheme="majorBidi"/>
          <w:color w:val="0F83BB"/>
          <w:sz w:val="32"/>
          <w:szCs w:val="32"/>
          <w:lang w:val="en-US" w:eastAsia="ja-JP"/>
        </w:rPr>
        <w:t>esponsibilities</w:t>
      </w:r>
      <w:bookmarkEnd w:id="9"/>
    </w:p>
    <w:p w:rsidR="0060735F" w:rsidRPr="005E7F39" w:rsidRDefault="00AB08D6">
      <w:pPr>
        <w:rPr>
          <w:rFonts w:ascii="Comfortaa" w:hAnsi="Comfortaa" w:cs="Arial"/>
          <w:sz w:val="24"/>
          <w:szCs w:val="24"/>
        </w:rPr>
      </w:pPr>
      <w:r w:rsidRPr="005E7F39">
        <w:rPr>
          <w:rFonts w:ascii="Comfortaa" w:hAnsi="Comfortaa" w:cs="Arial"/>
          <w:sz w:val="24"/>
          <w:szCs w:val="24"/>
        </w:rPr>
        <w:t xml:space="preserve">The Board of Eastcoast Housing has ultimate responsibility for the prevention and detection of child abuse and is responsible for ensuring that appropriate and effective internal control systems are in place. The Board is also responsible for ensuring that appropriate policies and </w:t>
      </w:r>
      <w:r w:rsidR="00DB1499" w:rsidRPr="005E7F39">
        <w:rPr>
          <w:rFonts w:ascii="Comfortaa" w:hAnsi="Comfortaa" w:cs="Arial"/>
          <w:sz w:val="24"/>
          <w:szCs w:val="24"/>
        </w:rPr>
        <w:t>procedures</w:t>
      </w:r>
      <w:r w:rsidRPr="005E7F39">
        <w:rPr>
          <w:rFonts w:ascii="Comfortaa" w:hAnsi="Comfortaa" w:cs="Arial"/>
          <w:sz w:val="24"/>
          <w:szCs w:val="24"/>
        </w:rPr>
        <w:t xml:space="preserve"> and a Code of Conduct that deals with these issues are in place.</w:t>
      </w:r>
    </w:p>
    <w:p w:rsidR="00287CAE" w:rsidRPr="005E7F39" w:rsidRDefault="00287CAE">
      <w:pPr>
        <w:rPr>
          <w:rFonts w:ascii="Comfortaa" w:hAnsi="Comfortaa" w:cs="Arial"/>
          <w:sz w:val="24"/>
          <w:szCs w:val="24"/>
        </w:rPr>
      </w:pPr>
    </w:p>
    <w:p w:rsidR="00AB08D6" w:rsidRPr="005E7F39" w:rsidRDefault="00AB08D6">
      <w:pPr>
        <w:rPr>
          <w:rFonts w:ascii="Comfortaa" w:hAnsi="Comfortaa" w:cs="Arial"/>
          <w:sz w:val="24"/>
          <w:szCs w:val="24"/>
        </w:rPr>
      </w:pPr>
      <w:r w:rsidRPr="005E7F39">
        <w:rPr>
          <w:rFonts w:ascii="Comfortaa" w:hAnsi="Comfortaa" w:cs="Arial"/>
          <w:sz w:val="24"/>
          <w:szCs w:val="24"/>
        </w:rPr>
        <w:t xml:space="preserve">The </w:t>
      </w:r>
      <w:r w:rsidR="006369BC" w:rsidRPr="005E7F39">
        <w:rPr>
          <w:rFonts w:ascii="Comfortaa" w:hAnsi="Comfortaa" w:cs="Arial"/>
          <w:sz w:val="24"/>
          <w:szCs w:val="24"/>
        </w:rPr>
        <w:t>Managing Director (MD)</w:t>
      </w:r>
      <w:r w:rsidRPr="005E7F39">
        <w:rPr>
          <w:rFonts w:ascii="Comfortaa" w:hAnsi="Comfortaa" w:cs="Arial"/>
          <w:sz w:val="24"/>
          <w:szCs w:val="24"/>
        </w:rPr>
        <w:t xml:space="preserve"> of Eastcoast Housing is responsible for:</w:t>
      </w:r>
    </w:p>
    <w:p w:rsidR="000620A2" w:rsidRPr="005E7F39" w:rsidRDefault="000620A2" w:rsidP="000620A2">
      <w:pPr>
        <w:pStyle w:val="ListParagraph"/>
        <w:numPr>
          <w:ilvl w:val="0"/>
          <w:numId w:val="7"/>
        </w:numPr>
        <w:rPr>
          <w:rFonts w:ascii="Comfortaa" w:hAnsi="Comfortaa" w:cs="Arial"/>
          <w:sz w:val="24"/>
          <w:szCs w:val="24"/>
        </w:rPr>
      </w:pPr>
      <w:r w:rsidRPr="005E7F39">
        <w:rPr>
          <w:rFonts w:ascii="Comfortaa" w:hAnsi="Comfortaa" w:cs="Arial"/>
          <w:sz w:val="24"/>
          <w:szCs w:val="24"/>
        </w:rPr>
        <w:t>Promoting child safety at all times;</w:t>
      </w:r>
    </w:p>
    <w:p w:rsidR="00AB08D6" w:rsidRPr="005E7F39" w:rsidRDefault="00AB08D6" w:rsidP="000620A2">
      <w:pPr>
        <w:pStyle w:val="ListParagraph"/>
        <w:numPr>
          <w:ilvl w:val="0"/>
          <w:numId w:val="8"/>
        </w:numPr>
        <w:rPr>
          <w:rFonts w:ascii="Comfortaa" w:hAnsi="Comfortaa" w:cs="Arial"/>
          <w:sz w:val="24"/>
          <w:szCs w:val="24"/>
        </w:rPr>
      </w:pPr>
      <w:r w:rsidRPr="005E7F39">
        <w:rPr>
          <w:rFonts w:ascii="Comfortaa" w:hAnsi="Comfortaa" w:cs="Arial"/>
          <w:sz w:val="24"/>
          <w:szCs w:val="24"/>
        </w:rPr>
        <w:t>Dealing with and investigating reports of child abuse.</w:t>
      </w:r>
      <w:r w:rsidR="000620A2" w:rsidRPr="005E7F39">
        <w:rPr>
          <w:rFonts w:ascii="Comfortaa" w:hAnsi="Comfortaa" w:cs="Arial"/>
          <w:sz w:val="24"/>
          <w:szCs w:val="24"/>
        </w:rPr>
        <w:t xml:space="preserve"> Assessing the risk of child abuse within their area of control and eradicate/minimise any risk to the extent possible;</w:t>
      </w:r>
    </w:p>
    <w:p w:rsidR="00AB08D6" w:rsidRPr="005E7F39" w:rsidRDefault="00AB08D6" w:rsidP="008B127B">
      <w:pPr>
        <w:pStyle w:val="ListParagraph"/>
        <w:numPr>
          <w:ilvl w:val="0"/>
          <w:numId w:val="7"/>
        </w:numPr>
        <w:rPr>
          <w:rFonts w:ascii="Comfortaa" w:hAnsi="Comfortaa" w:cs="Arial"/>
          <w:sz w:val="24"/>
          <w:szCs w:val="24"/>
        </w:rPr>
      </w:pPr>
      <w:r w:rsidRPr="005E7F39">
        <w:rPr>
          <w:rFonts w:ascii="Comfortaa" w:hAnsi="Comfortaa" w:cs="Arial"/>
          <w:sz w:val="24"/>
          <w:szCs w:val="24"/>
        </w:rPr>
        <w:t xml:space="preserve">Ensuring that all staff, </w:t>
      </w:r>
      <w:r w:rsidR="00DB1499" w:rsidRPr="005E7F39">
        <w:rPr>
          <w:rFonts w:ascii="Comfortaa" w:hAnsi="Comfortaa" w:cs="Arial"/>
          <w:sz w:val="24"/>
          <w:szCs w:val="24"/>
        </w:rPr>
        <w:t>contractors, and volunteers are aware of relevant laws, organisational policies and procedures, and the organisation’s Code of Conduct in relation to child protection;</w:t>
      </w:r>
    </w:p>
    <w:p w:rsidR="00DB1499" w:rsidRPr="005E7F39" w:rsidRDefault="00DB1499" w:rsidP="008B127B">
      <w:pPr>
        <w:pStyle w:val="ListParagraph"/>
        <w:numPr>
          <w:ilvl w:val="0"/>
          <w:numId w:val="7"/>
        </w:numPr>
        <w:rPr>
          <w:rFonts w:ascii="Comfortaa" w:hAnsi="Comfortaa" w:cs="Arial"/>
          <w:sz w:val="24"/>
          <w:szCs w:val="24"/>
        </w:rPr>
      </w:pPr>
      <w:r w:rsidRPr="005E7F39">
        <w:rPr>
          <w:rFonts w:ascii="Comfortaa" w:hAnsi="Comfortaa" w:cs="Arial"/>
          <w:sz w:val="24"/>
          <w:szCs w:val="24"/>
        </w:rPr>
        <w:t>Ensuring that all adults with Eastcoast Housing community are aware of their obligation to report suspected sexual abuse of a child in accordance with these policies and procedures;</w:t>
      </w:r>
      <w:r w:rsidR="000620A2" w:rsidRPr="005E7F39">
        <w:rPr>
          <w:rFonts w:ascii="Comfortaa" w:hAnsi="Comfortaa" w:cs="Arial"/>
          <w:sz w:val="24"/>
          <w:szCs w:val="24"/>
        </w:rPr>
        <w:t xml:space="preserve"> and to facilitate the reporting of any inappropriate or suspected abusive e activities;</w:t>
      </w:r>
    </w:p>
    <w:p w:rsidR="000620A2" w:rsidRPr="005E7F39" w:rsidRDefault="00DB1499" w:rsidP="000620A2">
      <w:pPr>
        <w:pStyle w:val="ListParagraph"/>
        <w:numPr>
          <w:ilvl w:val="0"/>
          <w:numId w:val="8"/>
        </w:numPr>
        <w:rPr>
          <w:rFonts w:ascii="Comfortaa" w:hAnsi="Comfortaa" w:cs="Arial"/>
          <w:sz w:val="24"/>
          <w:szCs w:val="24"/>
        </w:rPr>
      </w:pPr>
      <w:r w:rsidRPr="005E7F39">
        <w:rPr>
          <w:rFonts w:ascii="Comfortaa" w:hAnsi="Comfortaa" w:cs="Arial"/>
          <w:sz w:val="24"/>
          <w:szCs w:val="24"/>
        </w:rPr>
        <w:t xml:space="preserve">Ensuring that all staff, contractors and volunteers are aware of their obligation to </w:t>
      </w:r>
      <w:r w:rsidR="008B127B" w:rsidRPr="005E7F39">
        <w:rPr>
          <w:rFonts w:ascii="Comfortaa" w:hAnsi="Comfortaa" w:cs="Arial"/>
          <w:sz w:val="24"/>
          <w:szCs w:val="24"/>
        </w:rPr>
        <w:t>obverse</w:t>
      </w:r>
      <w:r w:rsidRPr="005E7F39">
        <w:rPr>
          <w:rFonts w:ascii="Comfortaa" w:hAnsi="Comfortaa" w:cs="Arial"/>
          <w:sz w:val="24"/>
          <w:szCs w:val="24"/>
        </w:rPr>
        <w:t xml:space="preserve"> the Code of Conduct (particularly as it relates to child safety</w:t>
      </w:r>
      <w:r w:rsidR="000620A2" w:rsidRPr="005E7F39">
        <w:rPr>
          <w:rFonts w:ascii="Comfortaa" w:hAnsi="Comfortaa" w:cs="Arial"/>
          <w:sz w:val="24"/>
          <w:szCs w:val="24"/>
        </w:rPr>
        <w:t>) and to educate employees about prevention and detection of child abuse; and</w:t>
      </w:r>
    </w:p>
    <w:p w:rsidR="00DB1499" w:rsidRPr="005E7F39" w:rsidRDefault="00DB1499" w:rsidP="008B127B">
      <w:pPr>
        <w:pStyle w:val="ListParagraph"/>
        <w:numPr>
          <w:ilvl w:val="0"/>
          <w:numId w:val="7"/>
        </w:numPr>
        <w:rPr>
          <w:rFonts w:ascii="Comfortaa" w:hAnsi="Comfortaa" w:cs="Arial"/>
          <w:sz w:val="24"/>
          <w:szCs w:val="24"/>
        </w:rPr>
      </w:pPr>
      <w:r w:rsidRPr="005E7F39">
        <w:rPr>
          <w:rFonts w:ascii="Comfortaa" w:hAnsi="Comfortaa" w:cs="Arial"/>
          <w:sz w:val="24"/>
          <w:szCs w:val="24"/>
        </w:rPr>
        <w:t>Providing support for staff, contractors and volunteers in undertaking their child protection responsibilities.</w:t>
      </w:r>
    </w:p>
    <w:p w:rsidR="008B127B" w:rsidRPr="005E7F39" w:rsidRDefault="008B127B">
      <w:pPr>
        <w:rPr>
          <w:rFonts w:ascii="Arial" w:hAnsi="Arial" w:cs="Arial"/>
          <w:sz w:val="24"/>
          <w:szCs w:val="24"/>
        </w:rPr>
      </w:pPr>
    </w:p>
    <w:p w:rsidR="00DB1499" w:rsidRPr="005E7F39" w:rsidRDefault="00DB1499">
      <w:pPr>
        <w:rPr>
          <w:rFonts w:ascii="Comfortaa" w:hAnsi="Comfortaa" w:cs="Arial"/>
          <w:sz w:val="24"/>
          <w:szCs w:val="24"/>
        </w:rPr>
      </w:pPr>
      <w:r w:rsidRPr="005E7F39">
        <w:rPr>
          <w:rFonts w:ascii="Comfortaa" w:hAnsi="Comfortaa" w:cs="Arial"/>
          <w:sz w:val="24"/>
          <w:szCs w:val="24"/>
        </w:rPr>
        <w:t>Management should be familiar with the types of abuse that might occur within their area of responsibility and be alert for any indications of such conduct.</w:t>
      </w:r>
    </w:p>
    <w:p w:rsidR="00DB1499" w:rsidRPr="005E7F39" w:rsidRDefault="00DB1499">
      <w:pPr>
        <w:rPr>
          <w:rFonts w:ascii="Comfortaa" w:hAnsi="Comfortaa" w:cs="Arial"/>
          <w:sz w:val="24"/>
          <w:szCs w:val="24"/>
        </w:rPr>
      </w:pPr>
    </w:p>
    <w:p w:rsidR="00DB1499" w:rsidRPr="005E7F39" w:rsidRDefault="00DB1499">
      <w:pPr>
        <w:rPr>
          <w:rFonts w:ascii="Comfortaa" w:hAnsi="Comfortaa" w:cs="Arial"/>
          <w:sz w:val="24"/>
          <w:szCs w:val="24"/>
        </w:rPr>
      </w:pPr>
      <w:r w:rsidRPr="005E7F39">
        <w:rPr>
          <w:rFonts w:ascii="Comfortaa" w:hAnsi="Comfortaa" w:cs="Arial"/>
          <w:sz w:val="24"/>
          <w:szCs w:val="24"/>
        </w:rPr>
        <w:t>All staff, volunteers, contractors share in the responsibility for the prevention and detection of child abuse, and must:</w:t>
      </w:r>
    </w:p>
    <w:p w:rsidR="00DB1499" w:rsidRPr="005E7F39" w:rsidRDefault="00DB1499" w:rsidP="008B127B">
      <w:pPr>
        <w:pStyle w:val="ListParagraph"/>
        <w:numPr>
          <w:ilvl w:val="0"/>
          <w:numId w:val="9"/>
        </w:numPr>
        <w:rPr>
          <w:rFonts w:ascii="Comfortaa" w:hAnsi="Comfortaa" w:cs="Arial"/>
          <w:sz w:val="24"/>
          <w:szCs w:val="24"/>
        </w:rPr>
      </w:pPr>
      <w:r w:rsidRPr="005E7F39">
        <w:rPr>
          <w:rFonts w:ascii="Comfortaa" w:hAnsi="Comfortaa" w:cs="Arial"/>
          <w:sz w:val="24"/>
          <w:szCs w:val="24"/>
        </w:rPr>
        <w:t xml:space="preserve">Familiarise themselves with the </w:t>
      </w:r>
      <w:r w:rsidR="008B127B" w:rsidRPr="005E7F39">
        <w:rPr>
          <w:rFonts w:ascii="Comfortaa" w:hAnsi="Comfortaa" w:cs="Arial"/>
          <w:sz w:val="24"/>
          <w:szCs w:val="24"/>
        </w:rPr>
        <w:t>relevant</w:t>
      </w:r>
      <w:r w:rsidRPr="005E7F39">
        <w:rPr>
          <w:rFonts w:ascii="Comfortaa" w:hAnsi="Comfortaa" w:cs="Arial"/>
          <w:sz w:val="24"/>
          <w:szCs w:val="24"/>
        </w:rPr>
        <w:t xml:space="preserve"> laws, the Code of Conduct, and Eastcoast Housing’s policy and procedures in relation to child protection, and comply with all requirements;</w:t>
      </w:r>
    </w:p>
    <w:p w:rsidR="00DB1499" w:rsidRPr="005E7F39" w:rsidRDefault="00DB1499" w:rsidP="008B127B">
      <w:pPr>
        <w:pStyle w:val="ListParagraph"/>
        <w:numPr>
          <w:ilvl w:val="0"/>
          <w:numId w:val="9"/>
        </w:numPr>
        <w:rPr>
          <w:rFonts w:ascii="Comfortaa" w:hAnsi="Comfortaa" w:cs="Arial"/>
          <w:sz w:val="24"/>
          <w:szCs w:val="24"/>
        </w:rPr>
      </w:pPr>
      <w:r w:rsidRPr="005E7F39">
        <w:rPr>
          <w:rFonts w:ascii="Comfortaa" w:hAnsi="Comfortaa" w:cs="Arial"/>
          <w:sz w:val="24"/>
          <w:szCs w:val="24"/>
        </w:rPr>
        <w:t xml:space="preserve">Report any reasonable belief that a child’s safety is at risk to the </w:t>
      </w:r>
      <w:r w:rsidR="008B127B" w:rsidRPr="005E7F39">
        <w:rPr>
          <w:rFonts w:ascii="Comfortaa" w:hAnsi="Comfortaa" w:cs="Arial"/>
          <w:sz w:val="24"/>
          <w:szCs w:val="24"/>
        </w:rPr>
        <w:t>relevant</w:t>
      </w:r>
      <w:r w:rsidRPr="005E7F39">
        <w:rPr>
          <w:rFonts w:ascii="Comfortaa" w:hAnsi="Comfortaa" w:cs="Arial"/>
          <w:sz w:val="24"/>
          <w:szCs w:val="24"/>
        </w:rPr>
        <w:t xml:space="preserve"> authorities (such as police and/or state based child protection service) and fulfil their obligations</w:t>
      </w:r>
      <w:r w:rsidR="008B127B" w:rsidRPr="005E7F39">
        <w:rPr>
          <w:rFonts w:ascii="Comfortaa" w:hAnsi="Comfortaa" w:cs="Arial"/>
          <w:sz w:val="24"/>
          <w:szCs w:val="24"/>
        </w:rPr>
        <w:t xml:space="preserve"> as mandatory reporters;</w:t>
      </w:r>
    </w:p>
    <w:p w:rsidR="008B127B" w:rsidRPr="005E7F39" w:rsidRDefault="008B127B" w:rsidP="008B127B">
      <w:pPr>
        <w:pStyle w:val="ListParagraph"/>
        <w:numPr>
          <w:ilvl w:val="0"/>
          <w:numId w:val="9"/>
        </w:numPr>
        <w:rPr>
          <w:rFonts w:ascii="Comfortaa" w:hAnsi="Comfortaa" w:cs="Arial"/>
          <w:sz w:val="24"/>
          <w:szCs w:val="24"/>
        </w:rPr>
      </w:pPr>
      <w:r w:rsidRPr="005E7F39">
        <w:rPr>
          <w:rFonts w:ascii="Comfortaa" w:hAnsi="Comfortaa" w:cs="Arial"/>
          <w:sz w:val="24"/>
          <w:szCs w:val="24"/>
        </w:rPr>
        <w:lastRenderedPageBreak/>
        <w:t>Report any suspicion that a child’s safety may be at risk to their supervisor (or if their supervisor is involved in the suspicion, to a responsible person in the organisation ie. chairperson); and</w:t>
      </w:r>
    </w:p>
    <w:p w:rsidR="008B127B" w:rsidRDefault="008B127B" w:rsidP="008B127B">
      <w:pPr>
        <w:pStyle w:val="ListParagraph"/>
        <w:numPr>
          <w:ilvl w:val="0"/>
          <w:numId w:val="9"/>
        </w:numPr>
        <w:rPr>
          <w:rFonts w:ascii="Comfortaa" w:hAnsi="Comfortaa" w:cs="Arial"/>
          <w:sz w:val="24"/>
          <w:szCs w:val="24"/>
        </w:rPr>
      </w:pPr>
      <w:r w:rsidRPr="005E7F39">
        <w:rPr>
          <w:rFonts w:ascii="Comfortaa" w:hAnsi="Comfortaa" w:cs="Arial"/>
          <w:sz w:val="24"/>
          <w:szCs w:val="24"/>
        </w:rPr>
        <w:t>Provide an environment that is supportive of all children’s emotional and physical safety.</w:t>
      </w:r>
    </w:p>
    <w:p w:rsidR="005E7F39" w:rsidRPr="005E7F39" w:rsidRDefault="005E7F39" w:rsidP="005E7F39">
      <w:pPr>
        <w:ind w:left="360"/>
        <w:rPr>
          <w:rFonts w:ascii="Comfortaa" w:hAnsi="Comfortaa" w:cs="Arial"/>
          <w:sz w:val="24"/>
          <w:szCs w:val="24"/>
        </w:rPr>
      </w:pPr>
    </w:p>
    <w:p w:rsidR="0060735F" w:rsidRPr="007C0CA3" w:rsidRDefault="007C0CA3"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0" w:name="_Toc527377199"/>
      <w:r w:rsidRPr="007C0CA3">
        <w:rPr>
          <w:rFonts w:ascii="Comfortaa" w:eastAsiaTheme="majorEastAsia" w:hAnsi="Comfortaa" w:cstheme="majorBidi"/>
          <w:color w:val="0F83BB"/>
          <w:sz w:val="32"/>
          <w:szCs w:val="32"/>
          <w:lang w:val="en-US" w:eastAsia="ja-JP"/>
        </w:rPr>
        <w:t>E</w:t>
      </w:r>
      <w:r>
        <w:rPr>
          <w:rFonts w:ascii="Comfortaa" w:eastAsiaTheme="majorEastAsia" w:hAnsi="Comfortaa" w:cstheme="majorBidi"/>
          <w:color w:val="0F83BB"/>
          <w:sz w:val="32"/>
          <w:szCs w:val="32"/>
          <w:lang w:val="en-US" w:eastAsia="ja-JP"/>
        </w:rPr>
        <w:t>mployment of new personnel</w:t>
      </w:r>
      <w:bookmarkEnd w:id="10"/>
    </w:p>
    <w:p w:rsidR="0060735F" w:rsidRPr="005E7F39" w:rsidRDefault="000530E4">
      <w:pPr>
        <w:rPr>
          <w:rFonts w:ascii="Comfortaa" w:hAnsi="Comfortaa" w:cs="Arial"/>
          <w:sz w:val="24"/>
          <w:szCs w:val="24"/>
        </w:rPr>
      </w:pPr>
      <w:r w:rsidRPr="005E7F39">
        <w:rPr>
          <w:rFonts w:ascii="Comfortaa" w:hAnsi="Comfortaa" w:cs="Arial"/>
          <w:sz w:val="24"/>
          <w:szCs w:val="24"/>
        </w:rPr>
        <w:t>Eastcoast Housing undertakes comp</w:t>
      </w:r>
      <w:r w:rsidR="0027441F" w:rsidRPr="005E7F39">
        <w:rPr>
          <w:rFonts w:ascii="Comfortaa" w:hAnsi="Comfortaa" w:cs="Arial"/>
          <w:sz w:val="24"/>
          <w:szCs w:val="24"/>
        </w:rPr>
        <w:t>rehe</w:t>
      </w:r>
      <w:r w:rsidRPr="005E7F39">
        <w:rPr>
          <w:rFonts w:ascii="Comfortaa" w:hAnsi="Comfortaa" w:cs="Arial"/>
          <w:sz w:val="24"/>
          <w:szCs w:val="24"/>
        </w:rPr>
        <w:t>nsive recruitment and screening process for all workers (employees and contractors) and volunteers which aims to:</w:t>
      </w:r>
    </w:p>
    <w:p w:rsidR="000530E4" w:rsidRPr="005E7F39" w:rsidRDefault="000530E4" w:rsidP="0027441F">
      <w:pPr>
        <w:pStyle w:val="ListParagraph"/>
        <w:numPr>
          <w:ilvl w:val="0"/>
          <w:numId w:val="10"/>
        </w:numPr>
        <w:rPr>
          <w:rFonts w:ascii="Comfortaa" w:hAnsi="Comfortaa" w:cs="Arial"/>
          <w:sz w:val="24"/>
          <w:szCs w:val="24"/>
        </w:rPr>
      </w:pPr>
      <w:r w:rsidRPr="005E7F39">
        <w:rPr>
          <w:rFonts w:ascii="Comfortaa" w:hAnsi="Comfortaa" w:cs="Arial"/>
          <w:sz w:val="24"/>
          <w:szCs w:val="24"/>
        </w:rPr>
        <w:t>Promote and protect the safety of children under the care of the organisation;</w:t>
      </w:r>
    </w:p>
    <w:p w:rsidR="000530E4" w:rsidRPr="005E7F39" w:rsidRDefault="000530E4" w:rsidP="0027441F">
      <w:pPr>
        <w:pStyle w:val="ListParagraph"/>
        <w:numPr>
          <w:ilvl w:val="0"/>
          <w:numId w:val="10"/>
        </w:numPr>
        <w:rPr>
          <w:rFonts w:ascii="Comfortaa" w:hAnsi="Comfortaa" w:cs="Arial"/>
          <w:sz w:val="24"/>
          <w:szCs w:val="24"/>
        </w:rPr>
      </w:pPr>
      <w:r w:rsidRPr="005E7F39">
        <w:rPr>
          <w:rFonts w:ascii="Comfortaa" w:hAnsi="Comfortaa" w:cs="Arial"/>
          <w:sz w:val="24"/>
          <w:szCs w:val="24"/>
        </w:rPr>
        <w:t>Identify the safest and most suitable people who share Eastcoast Housing’s values and commitment to protect children; and</w:t>
      </w:r>
    </w:p>
    <w:p w:rsidR="000530E4" w:rsidRPr="005E7F39" w:rsidRDefault="000530E4" w:rsidP="0027441F">
      <w:pPr>
        <w:pStyle w:val="ListParagraph"/>
        <w:numPr>
          <w:ilvl w:val="0"/>
          <w:numId w:val="10"/>
        </w:numPr>
        <w:rPr>
          <w:rFonts w:ascii="Comfortaa" w:hAnsi="Comfortaa" w:cs="Arial"/>
          <w:sz w:val="24"/>
          <w:szCs w:val="24"/>
        </w:rPr>
      </w:pPr>
      <w:r w:rsidRPr="005E7F39">
        <w:rPr>
          <w:rFonts w:ascii="Comfortaa" w:hAnsi="Comfortaa" w:cs="Arial"/>
          <w:sz w:val="24"/>
          <w:szCs w:val="24"/>
        </w:rPr>
        <w:t>Prevent a person from working at Eastcoast Housing if they pose a risk to children.</w:t>
      </w:r>
    </w:p>
    <w:p w:rsidR="000530E4" w:rsidRPr="005E7F39" w:rsidRDefault="000530E4">
      <w:pPr>
        <w:rPr>
          <w:rFonts w:ascii="Arial" w:hAnsi="Arial" w:cs="Arial"/>
          <w:sz w:val="24"/>
          <w:szCs w:val="24"/>
        </w:rPr>
      </w:pPr>
    </w:p>
    <w:p w:rsidR="000530E4" w:rsidRPr="005E7F39" w:rsidRDefault="000530E4">
      <w:pPr>
        <w:rPr>
          <w:rFonts w:ascii="Comfortaa" w:hAnsi="Comfortaa" w:cs="Arial"/>
          <w:sz w:val="24"/>
          <w:szCs w:val="24"/>
        </w:rPr>
      </w:pPr>
      <w:r w:rsidRPr="005E7F39">
        <w:rPr>
          <w:rFonts w:ascii="Comfortaa" w:hAnsi="Comfortaa" w:cs="Arial"/>
          <w:sz w:val="24"/>
          <w:szCs w:val="24"/>
        </w:rPr>
        <w:t>Eastcoast Housing requires all workers/volunteers to pass through the organisation’s recruitment and screening processes prior to commencing their engagement with Eastcoast Housing.</w:t>
      </w:r>
    </w:p>
    <w:p w:rsidR="000530E4" w:rsidRPr="005E7F39" w:rsidRDefault="000530E4">
      <w:pPr>
        <w:rPr>
          <w:rFonts w:ascii="Comfortaa" w:hAnsi="Comfortaa" w:cs="Arial"/>
          <w:sz w:val="24"/>
          <w:szCs w:val="24"/>
        </w:rPr>
      </w:pPr>
    </w:p>
    <w:p w:rsidR="000530E4" w:rsidRPr="005E7F39" w:rsidRDefault="00DF6473">
      <w:pPr>
        <w:rPr>
          <w:rFonts w:ascii="Comfortaa" w:hAnsi="Comfortaa" w:cs="Arial"/>
          <w:sz w:val="24"/>
          <w:szCs w:val="24"/>
        </w:rPr>
      </w:pPr>
      <w:r w:rsidRPr="005E7F39">
        <w:rPr>
          <w:rFonts w:ascii="Comfortaa" w:hAnsi="Comfortaa" w:cs="Arial"/>
          <w:sz w:val="24"/>
          <w:szCs w:val="24"/>
        </w:rPr>
        <w:t>Eastcoast Housing may require applicants to provide a police check in accordance with the law and as appropriate, before they commence working at Eastcoast Housing and during their time with Eastcoast Housing at regular intervals.</w:t>
      </w:r>
    </w:p>
    <w:p w:rsidR="00DF6473" w:rsidRPr="005E7F39" w:rsidRDefault="00DF6473">
      <w:pPr>
        <w:rPr>
          <w:rFonts w:ascii="Comfortaa" w:hAnsi="Comfortaa" w:cs="Arial"/>
          <w:sz w:val="24"/>
          <w:szCs w:val="24"/>
        </w:rPr>
      </w:pPr>
    </w:p>
    <w:p w:rsidR="00DF6473" w:rsidRPr="005E7F39" w:rsidRDefault="00DF6473">
      <w:pPr>
        <w:rPr>
          <w:rFonts w:ascii="Comfortaa" w:hAnsi="Comfortaa" w:cs="Arial"/>
          <w:sz w:val="24"/>
          <w:szCs w:val="24"/>
        </w:rPr>
      </w:pPr>
      <w:r w:rsidRPr="005E7F39">
        <w:rPr>
          <w:rFonts w:ascii="Comfortaa" w:hAnsi="Comfortaa" w:cs="Arial"/>
          <w:sz w:val="24"/>
          <w:szCs w:val="24"/>
        </w:rPr>
        <w:t>Eastcoast Housing will undertake thorough reference checks as per the approved internal procedure.</w:t>
      </w:r>
    </w:p>
    <w:p w:rsidR="00DF6473" w:rsidRPr="005E7F39" w:rsidRDefault="00DF6473">
      <w:pPr>
        <w:rPr>
          <w:rFonts w:ascii="Comfortaa" w:hAnsi="Comfortaa" w:cs="Arial"/>
          <w:sz w:val="24"/>
          <w:szCs w:val="24"/>
        </w:rPr>
      </w:pPr>
    </w:p>
    <w:p w:rsidR="00DF6473" w:rsidRPr="005E7F39" w:rsidRDefault="00DF6473">
      <w:pPr>
        <w:rPr>
          <w:rFonts w:ascii="Comfortaa" w:hAnsi="Comfortaa" w:cs="Arial"/>
          <w:sz w:val="24"/>
          <w:szCs w:val="24"/>
        </w:rPr>
      </w:pPr>
      <w:r w:rsidRPr="005E7F39">
        <w:rPr>
          <w:rFonts w:ascii="Comfortaa" w:hAnsi="Comfortaa" w:cs="Arial"/>
          <w:sz w:val="24"/>
          <w:szCs w:val="24"/>
        </w:rPr>
        <w:t>Once engaged, workers/volunteers must review and acknowledge their understanding of this Policy.</w:t>
      </w:r>
    </w:p>
    <w:p w:rsidR="0060735F" w:rsidRPr="007C0CA3" w:rsidRDefault="00ED0B08"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1" w:name="_Toc527377200"/>
      <w:r w:rsidRPr="007C0CA3">
        <w:rPr>
          <w:rFonts w:ascii="Comfortaa" w:eastAsiaTheme="majorEastAsia" w:hAnsi="Comfortaa" w:cstheme="majorBidi"/>
          <w:color w:val="0F83BB"/>
          <w:sz w:val="32"/>
          <w:szCs w:val="32"/>
          <w:lang w:val="en-US" w:eastAsia="ja-JP"/>
        </w:rPr>
        <w:t>R</w:t>
      </w:r>
      <w:r w:rsidR="007C0CA3">
        <w:rPr>
          <w:rFonts w:ascii="Comfortaa" w:eastAsiaTheme="majorEastAsia" w:hAnsi="Comfortaa" w:cstheme="majorBidi"/>
          <w:color w:val="0F83BB"/>
          <w:sz w:val="32"/>
          <w:szCs w:val="32"/>
          <w:lang w:val="en-US" w:eastAsia="ja-JP"/>
        </w:rPr>
        <w:t>isk management</w:t>
      </w:r>
      <w:bookmarkEnd w:id="11"/>
    </w:p>
    <w:p w:rsidR="0060735F" w:rsidRPr="005E7F39" w:rsidRDefault="00DF6473">
      <w:pPr>
        <w:rPr>
          <w:rFonts w:ascii="Comfortaa" w:hAnsi="Comfortaa" w:cs="Arial"/>
          <w:sz w:val="24"/>
          <w:szCs w:val="24"/>
        </w:rPr>
      </w:pPr>
      <w:r w:rsidRPr="005E7F39">
        <w:rPr>
          <w:rFonts w:ascii="Comfortaa" w:hAnsi="Comfortaa" w:cs="Arial"/>
          <w:sz w:val="24"/>
          <w:szCs w:val="24"/>
        </w:rPr>
        <w:t>Eastcoast Housing will ensure that child safety is a part of its overall risk management approach.</w:t>
      </w:r>
    </w:p>
    <w:p w:rsidR="00DF6473" w:rsidRPr="005E7F39" w:rsidRDefault="00DF6473">
      <w:pPr>
        <w:rPr>
          <w:rFonts w:ascii="Comfortaa" w:hAnsi="Comfortaa" w:cs="Arial"/>
          <w:sz w:val="24"/>
          <w:szCs w:val="24"/>
        </w:rPr>
      </w:pPr>
    </w:p>
    <w:p w:rsidR="00DF6473" w:rsidRPr="005E7F39" w:rsidRDefault="00DF6473">
      <w:pPr>
        <w:rPr>
          <w:rFonts w:ascii="Comfortaa" w:hAnsi="Comfortaa" w:cs="Arial"/>
          <w:sz w:val="24"/>
          <w:szCs w:val="24"/>
        </w:rPr>
      </w:pPr>
      <w:r w:rsidRPr="005E7F39">
        <w:rPr>
          <w:rFonts w:ascii="Comfortaa" w:hAnsi="Comfortaa" w:cs="Arial"/>
          <w:sz w:val="24"/>
          <w:szCs w:val="24"/>
        </w:rPr>
        <w:t>Eastcoast Housing will have a risk and compliance sub-committee (Risk/Finance sub-Committee) committed to identifying and managing risks at Eastcoast Housing. The Risk and compliance sub-committee members will receive regular training in relation to child safety.</w:t>
      </w:r>
    </w:p>
    <w:p w:rsidR="00DF6473" w:rsidRDefault="00DF6473">
      <w:pPr>
        <w:rPr>
          <w:rFonts w:ascii="Arial" w:hAnsi="Arial" w:cs="Arial"/>
        </w:rPr>
      </w:pPr>
    </w:p>
    <w:p w:rsidR="0060735F" w:rsidRPr="007C0CA3" w:rsidRDefault="007C0CA3"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2" w:name="_Toc527377201"/>
      <w:r w:rsidRPr="007C0CA3">
        <w:rPr>
          <w:rFonts w:ascii="Comfortaa" w:eastAsiaTheme="majorEastAsia" w:hAnsi="Comfortaa" w:cstheme="majorBidi"/>
          <w:color w:val="0F83BB"/>
          <w:sz w:val="32"/>
          <w:szCs w:val="32"/>
          <w:lang w:val="en-US" w:eastAsia="ja-JP"/>
        </w:rPr>
        <w:lastRenderedPageBreak/>
        <w:t>Reporting</w:t>
      </w:r>
      <w:bookmarkEnd w:id="12"/>
    </w:p>
    <w:p w:rsidR="0060735F" w:rsidRPr="005E7F39" w:rsidRDefault="00DF6473">
      <w:pPr>
        <w:rPr>
          <w:rFonts w:ascii="Comfortaa" w:hAnsi="Comfortaa" w:cs="Arial"/>
          <w:sz w:val="24"/>
          <w:szCs w:val="24"/>
        </w:rPr>
      </w:pPr>
      <w:r w:rsidRPr="005E7F39">
        <w:rPr>
          <w:rFonts w:ascii="Comfortaa" w:hAnsi="Comfortaa" w:cs="Arial"/>
          <w:sz w:val="24"/>
          <w:szCs w:val="24"/>
        </w:rPr>
        <w:t>Any staff member, volunteer or contractor who has grounds to suspect abusive activity must immediately notify the appropriate child protection service or the police. They should also advise their supervisor about their concerns.</w:t>
      </w:r>
    </w:p>
    <w:p w:rsidR="00DF6473" w:rsidRPr="005E7F39" w:rsidRDefault="00DF6473">
      <w:pPr>
        <w:rPr>
          <w:rFonts w:ascii="Comfortaa" w:hAnsi="Comfortaa" w:cs="Arial"/>
          <w:sz w:val="24"/>
          <w:szCs w:val="24"/>
        </w:rPr>
      </w:pPr>
    </w:p>
    <w:p w:rsidR="00DF6473" w:rsidRPr="005E7F39" w:rsidRDefault="00DF6473">
      <w:pPr>
        <w:rPr>
          <w:rFonts w:ascii="Comfortaa" w:hAnsi="Comfortaa" w:cs="Arial"/>
          <w:sz w:val="24"/>
          <w:szCs w:val="24"/>
        </w:rPr>
      </w:pPr>
      <w:r w:rsidRPr="005E7F39">
        <w:rPr>
          <w:rFonts w:ascii="Comfortaa" w:hAnsi="Comfortaa" w:cs="Arial"/>
          <w:sz w:val="24"/>
          <w:szCs w:val="24"/>
        </w:rPr>
        <w:t>In situation where the supervisor is suspected of involvement in the activity, or if the person having the suspicion does not believe that the matter is being appropriately addressed or dealt with, the matter should be reported to the next highest level of supervision (Chairperson).</w:t>
      </w:r>
    </w:p>
    <w:p w:rsidR="00DF6473" w:rsidRPr="005E7F39" w:rsidRDefault="00DF6473">
      <w:pPr>
        <w:rPr>
          <w:rFonts w:ascii="Comfortaa" w:hAnsi="Comfortaa" w:cs="Arial"/>
          <w:sz w:val="24"/>
          <w:szCs w:val="24"/>
        </w:rPr>
      </w:pPr>
    </w:p>
    <w:p w:rsidR="00DF6473" w:rsidRPr="005E7F39" w:rsidRDefault="00DF6473">
      <w:pPr>
        <w:rPr>
          <w:rFonts w:ascii="Comfortaa" w:hAnsi="Comfortaa" w:cs="Arial"/>
          <w:sz w:val="24"/>
          <w:szCs w:val="24"/>
        </w:rPr>
      </w:pPr>
      <w:r w:rsidRPr="005E7F39">
        <w:rPr>
          <w:rFonts w:ascii="Comfortaa" w:hAnsi="Comfortaa" w:cs="Arial"/>
          <w:sz w:val="24"/>
          <w:szCs w:val="24"/>
        </w:rPr>
        <w:t xml:space="preserve">Supervisors must report complaints of suspected abusive behaviours or misconduct to the </w:t>
      </w:r>
      <w:r w:rsidR="006369BC" w:rsidRPr="005E7F39">
        <w:rPr>
          <w:rFonts w:ascii="Comfortaa" w:hAnsi="Comfortaa" w:cs="Arial"/>
          <w:sz w:val="24"/>
          <w:szCs w:val="24"/>
        </w:rPr>
        <w:t>MD</w:t>
      </w:r>
      <w:r w:rsidRPr="005E7F39">
        <w:rPr>
          <w:rFonts w:ascii="Comfortaa" w:hAnsi="Comfortaa" w:cs="Arial"/>
          <w:sz w:val="24"/>
          <w:szCs w:val="24"/>
        </w:rPr>
        <w:t xml:space="preserve"> and also to any external regulatory body such as the police.</w:t>
      </w:r>
    </w:p>
    <w:p w:rsidR="0060735F" w:rsidRPr="007C0CA3" w:rsidRDefault="00ED0B08"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3" w:name="_Toc527377202"/>
      <w:r w:rsidRPr="007C0CA3">
        <w:rPr>
          <w:rFonts w:ascii="Comfortaa" w:eastAsiaTheme="majorEastAsia" w:hAnsi="Comfortaa" w:cstheme="majorBidi"/>
          <w:color w:val="0F83BB"/>
          <w:sz w:val="32"/>
          <w:szCs w:val="32"/>
          <w:lang w:val="en-US" w:eastAsia="ja-JP"/>
        </w:rPr>
        <w:t>I</w:t>
      </w:r>
      <w:r w:rsidR="007C0CA3">
        <w:rPr>
          <w:rFonts w:ascii="Comfortaa" w:eastAsiaTheme="majorEastAsia" w:hAnsi="Comfortaa" w:cstheme="majorBidi"/>
          <w:color w:val="0F83BB"/>
          <w:sz w:val="32"/>
          <w:szCs w:val="32"/>
          <w:lang w:val="en-US" w:eastAsia="ja-JP"/>
        </w:rPr>
        <w:t>nvestigating</w:t>
      </w:r>
      <w:bookmarkEnd w:id="13"/>
    </w:p>
    <w:p w:rsidR="0060735F" w:rsidRPr="00EB422A" w:rsidRDefault="00C0325A">
      <w:pPr>
        <w:rPr>
          <w:rFonts w:ascii="Comfortaa" w:hAnsi="Comfortaa" w:cs="Arial"/>
          <w:sz w:val="24"/>
          <w:szCs w:val="24"/>
        </w:rPr>
      </w:pPr>
      <w:r w:rsidRPr="00EB422A">
        <w:rPr>
          <w:rFonts w:ascii="Comfortaa" w:hAnsi="Comfortaa" w:cs="Arial"/>
          <w:sz w:val="24"/>
          <w:szCs w:val="24"/>
        </w:rPr>
        <w:t>If the appropriate child protection service or the police decide to conduct an investigation of this report, all employees, contractors or volunteers must cooperate fully with the investigation.</w:t>
      </w:r>
    </w:p>
    <w:p w:rsidR="00C0325A" w:rsidRPr="00EB422A" w:rsidRDefault="00C0325A">
      <w:pPr>
        <w:rPr>
          <w:rFonts w:ascii="Comfortaa" w:hAnsi="Comfortaa" w:cs="Arial"/>
          <w:sz w:val="24"/>
          <w:szCs w:val="24"/>
        </w:rPr>
      </w:pPr>
    </w:p>
    <w:p w:rsidR="00C0325A" w:rsidRPr="00EB422A" w:rsidRDefault="00C0325A">
      <w:pPr>
        <w:rPr>
          <w:rFonts w:ascii="Comfortaa" w:hAnsi="Comfortaa" w:cs="Arial"/>
          <w:sz w:val="24"/>
          <w:szCs w:val="24"/>
        </w:rPr>
      </w:pPr>
      <w:r w:rsidRPr="00EB422A">
        <w:rPr>
          <w:rFonts w:ascii="Comfortaa" w:hAnsi="Comfortaa" w:cs="Arial"/>
          <w:sz w:val="24"/>
          <w:szCs w:val="24"/>
        </w:rPr>
        <w:t xml:space="preserve">Whether or not the authorities decide to conduct an investigation, the </w:t>
      </w:r>
      <w:r w:rsidR="006369BC" w:rsidRPr="00EB422A">
        <w:rPr>
          <w:rFonts w:ascii="Comfortaa" w:hAnsi="Comfortaa" w:cs="Arial"/>
          <w:sz w:val="24"/>
          <w:szCs w:val="24"/>
        </w:rPr>
        <w:t>MD</w:t>
      </w:r>
      <w:r w:rsidRPr="00EB422A">
        <w:rPr>
          <w:rFonts w:ascii="Comfortaa" w:hAnsi="Comfortaa" w:cs="Arial"/>
          <w:sz w:val="24"/>
          <w:szCs w:val="24"/>
        </w:rPr>
        <w:t xml:space="preserve"> will consult with the authorities to determine whether an internal investigation is appropriate. If it is decided that such an investigation will not conflict with any proceeding of the authorities, the Managing Director may decide to conduct such an investigation. All employees, contractors or volunteers must cooperate fully with the investigation.</w:t>
      </w:r>
    </w:p>
    <w:p w:rsidR="00C0325A" w:rsidRPr="00EB422A" w:rsidRDefault="00C0325A">
      <w:pPr>
        <w:rPr>
          <w:rFonts w:ascii="Comfortaa" w:hAnsi="Comfortaa" w:cs="Arial"/>
          <w:sz w:val="24"/>
          <w:szCs w:val="24"/>
        </w:rPr>
      </w:pPr>
    </w:p>
    <w:p w:rsidR="00C0325A" w:rsidRPr="00EB422A" w:rsidRDefault="00C0325A">
      <w:pPr>
        <w:rPr>
          <w:rFonts w:ascii="Comfortaa" w:hAnsi="Comfortaa" w:cs="Arial"/>
          <w:sz w:val="24"/>
          <w:szCs w:val="24"/>
        </w:rPr>
      </w:pPr>
      <w:r w:rsidRPr="00EB422A">
        <w:rPr>
          <w:rFonts w:ascii="Comfortaa" w:hAnsi="Comfortaa" w:cs="Arial"/>
          <w:sz w:val="24"/>
          <w:szCs w:val="24"/>
        </w:rPr>
        <w:t>Any investigation will be conducted according to the rules of natural justice. The MD will make every effort to keep any such investigation confidential; however, from time to time other members of staff may need to be consulted in conjunction with the investigation. After initial review and a determination that the suspected abuse warrants additional investigation, the MD shall coordinate the investigation with the appropriate investigators and /or law enforcement officials. Internal or external legal representatives will be involved in the process, as deemed appropriate.</w:t>
      </w:r>
    </w:p>
    <w:p w:rsidR="0060735F" w:rsidRPr="007C0CA3" w:rsidRDefault="00ED0B08"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4" w:name="_Toc527377203"/>
      <w:r w:rsidRPr="007C0CA3">
        <w:rPr>
          <w:rFonts w:ascii="Comfortaa" w:eastAsiaTheme="majorEastAsia" w:hAnsi="Comfortaa" w:cstheme="majorBidi"/>
          <w:color w:val="0F83BB"/>
          <w:sz w:val="32"/>
          <w:szCs w:val="32"/>
          <w:lang w:val="en-US" w:eastAsia="ja-JP"/>
        </w:rPr>
        <w:t>R</w:t>
      </w:r>
      <w:r w:rsidR="007C0CA3">
        <w:rPr>
          <w:rFonts w:ascii="Comfortaa" w:eastAsiaTheme="majorEastAsia" w:hAnsi="Comfortaa" w:cstheme="majorBidi"/>
          <w:color w:val="0F83BB"/>
          <w:sz w:val="32"/>
          <w:szCs w:val="32"/>
          <w:lang w:val="en-US" w:eastAsia="ja-JP"/>
        </w:rPr>
        <w:t>esponding</w:t>
      </w:r>
      <w:bookmarkEnd w:id="14"/>
    </w:p>
    <w:p w:rsidR="0060735F" w:rsidRPr="00EB422A" w:rsidRDefault="00C0325A">
      <w:pPr>
        <w:rPr>
          <w:rFonts w:ascii="Comfortaa" w:hAnsi="Comfortaa" w:cs="Arial"/>
          <w:sz w:val="24"/>
          <w:szCs w:val="24"/>
        </w:rPr>
      </w:pPr>
      <w:r w:rsidRPr="00EB422A">
        <w:rPr>
          <w:rFonts w:ascii="Comfortaa" w:hAnsi="Comfortaa" w:cs="Arial"/>
          <w:sz w:val="24"/>
          <w:szCs w:val="24"/>
        </w:rPr>
        <w:t xml:space="preserve">If it is alleged that a member of staff, contractor or a volunteer may have committed an offence or have breached the </w:t>
      </w:r>
      <w:r w:rsidR="005127C6" w:rsidRPr="00EB422A">
        <w:rPr>
          <w:rFonts w:ascii="Comfortaa" w:hAnsi="Comfortaa" w:cs="Arial"/>
          <w:sz w:val="24"/>
          <w:szCs w:val="24"/>
        </w:rPr>
        <w:t>organisation’s</w:t>
      </w:r>
      <w:r w:rsidRPr="00EB422A">
        <w:rPr>
          <w:rFonts w:ascii="Comfortaa" w:hAnsi="Comfortaa" w:cs="Arial"/>
          <w:sz w:val="24"/>
          <w:szCs w:val="24"/>
        </w:rPr>
        <w:t xml:space="preserve"> policies or its Code of Conduct the person concerned may be stood down (with pay, where applicable) while an investigation is conducted.</w:t>
      </w:r>
    </w:p>
    <w:p w:rsidR="00C0325A" w:rsidRPr="00EB422A" w:rsidRDefault="00C0325A">
      <w:pPr>
        <w:rPr>
          <w:rFonts w:ascii="Comfortaa" w:hAnsi="Comfortaa" w:cs="Arial"/>
          <w:sz w:val="24"/>
          <w:szCs w:val="24"/>
        </w:rPr>
      </w:pPr>
    </w:p>
    <w:p w:rsidR="00C0325A" w:rsidRPr="00EB422A" w:rsidRDefault="00C0325A">
      <w:pPr>
        <w:rPr>
          <w:rFonts w:ascii="Comfortaa" w:hAnsi="Comfortaa" w:cs="Arial"/>
          <w:sz w:val="24"/>
          <w:szCs w:val="24"/>
        </w:rPr>
      </w:pPr>
      <w:r w:rsidRPr="00EB422A">
        <w:rPr>
          <w:rFonts w:ascii="Comfortaa" w:hAnsi="Comfortaa" w:cs="Arial"/>
          <w:sz w:val="24"/>
          <w:szCs w:val="24"/>
        </w:rPr>
        <w:t xml:space="preserve">If the investigation concludes that on the </w:t>
      </w:r>
      <w:r w:rsidR="005127C6" w:rsidRPr="00EB422A">
        <w:rPr>
          <w:rFonts w:ascii="Comfortaa" w:hAnsi="Comfortaa" w:cs="Arial"/>
          <w:sz w:val="24"/>
          <w:szCs w:val="24"/>
        </w:rPr>
        <w:t>balance</w:t>
      </w:r>
      <w:r w:rsidRPr="00EB422A">
        <w:rPr>
          <w:rFonts w:ascii="Comfortaa" w:hAnsi="Comfortaa" w:cs="Arial"/>
          <w:sz w:val="24"/>
          <w:szCs w:val="24"/>
        </w:rPr>
        <w:t xml:space="preserve"> of </w:t>
      </w:r>
      <w:r w:rsidR="005127C6" w:rsidRPr="00EB422A">
        <w:rPr>
          <w:rFonts w:ascii="Comfortaa" w:hAnsi="Comfortaa" w:cs="Arial"/>
          <w:sz w:val="24"/>
          <w:szCs w:val="24"/>
        </w:rPr>
        <w:t>probabilities</w:t>
      </w:r>
      <w:r w:rsidRPr="00EB422A">
        <w:rPr>
          <w:rFonts w:ascii="Comfortaa" w:hAnsi="Comfortaa" w:cs="Arial"/>
          <w:sz w:val="24"/>
          <w:szCs w:val="24"/>
        </w:rPr>
        <w:t xml:space="preserve"> an offence (or a breach of the </w:t>
      </w:r>
      <w:r w:rsidR="005127C6" w:rsidRPr="00EB422A">
        <w:rPr>
          <w:rFonts w:ascii="Comfortaa" w:hAnsi="Comfortaa" w:cs="Arial"/>
          <w:sz w:val="24"/>
          <w:szCs w:val="24"/>
        </w:rPr>
        <w:t>organisation’s</w:t>
      </w:r>
      <w:r w:rsidRPr="00EB422A">
        <w:rPr>
          <w:rFonts w:ascii="Comfortaa" w:hAnsi="Comfortaa" w:cs="Arial"/>
          <w:sz w:val="24"/>
          <w:szCs w:val="24"/>
        </w:rPr>
        <w:t xml:space="preserve"> </w:t>
      </w:r>
      <w:r w:rsidR="005127C6" w:rsidRPr="00EB422A">
        <w:rPr>
          <w:rFonts w:ascii="Comfortaa" w:hAnsi="Comfortaa" w:cs="Arial"/>
          <w:sz w:val="24"/>
          <w:szCs w:val="24"/>
        </w:rPr>
        <w:t>policies</w:t>
      </w:r>
      <w:r w:rsidRPr="00EB422A">
        <w:rPr>
          <w:rFonts w:ascii="Comfortaa" w:hAnsi="Comfortaa" w:cs="Arial"/>
          <w:sz w:val="24"/>
          <w:szCs w:val="24"/>
        </w:rPr>
        <w:t xml:space="preserve"> or </w:t>
      </w:r>
      <w:r w:rsidR="006369BC" w:rsidRPr="00EB422A">
        <w:rPr>
          <w:rFonts w:ascii="Comfortaa" w:hAnsi="Comfortaa" w:cs="Arial"/>
          <w:sz w:val="24"/>
          <w:szCs w:val="24"/>
        </w:rPr>
        <w:t>Code</w:t>
      </w:r>
      <w:r w:rsidRPr="00EB422A">
        <w:rPr>
          <w:rFonts w:ascii="Comfortaa" w:hAnsi="Comfortaa" w:cs="Arial"/>
          <w:sz w:val="24"/>
          <w:szCs w:val="24"/>
        </w:rPr>
        <w:t xml:space="preserve"> of Conduct) has occurred then </w:t>
      </w:r>
      <w:r w:rsidR="005127C6" w:rsidRPr="00EB422A">
        <w:rPr>
          <w:rFonts w:ascii="Comfortaa" w:hAnsi="Comfortaa" w:cs="Arial"/>
          <w:sz w:val="24"/>
          <w:szCs w:val="24"/>
        </w:rPr>
        <w:t>disciplinary</w:t>
      </w:r>
      <w:r w:rsidRPr="00EB422A">
        <w:rPr>
          <w:rFonts w:ascii="Comfortaa" w:hAnsi="Comfortaa" w:cs="Arial"/>
          <w:sz w:val="24"/>
          <w:szCs w:val="24"/>
        </w:rPr>
        <w:t xml:space="preserve"> action may </w:t>
      </w:r>
      <w:r w:rsidRPr="00EB422A">
        <w:rPr>
          <w:rFonts w:ascii="Comfortaa" w:hAnsi="Comfortaa" w:cs="Arial"/>
          <w:sz w:val="24"/>
          <w:szCs w:val="24"/>
        </w:rPr>
        <w:lastRenderedPageBreak/>
        <w:t>follow, up to and including dismissal or cessation of involvement with the organisation. The findings of the investigation will also be reported to any external body as required.</w:t>
      </w:r>
    </w:p>
    <w:p w:rsidR="0060735F" w:rsidRPr="007C0CA3" w:rsidRDefault="007C0CA3"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5" w:name="_Toc527377204"/>
      <w:r w:rsidRPr="007C0CA3">
        <w:rPr>
          <w:rFonts w:ascii="Comfortaa" w:eastAsiaTheme="majorEastAsia" w:hAnsi="Comfortaa" w:cstheme="majorBidi"/>
          <w:color w:val="0F83BB"/>
          <w:sz w:val="32"/>
          <w:szCs w:val="32"/>
          <w:lang w:val="en-US" w:eastAsia="ja-JP"/>
        </w:rPr>
        <w:t>Privacy</w:t>
      </w:r>
      <w:bookmarkEnd w:id="15"/>
      <w:r w:rsidRPr="007C0CA3">
        <w:rPr>
          <w:rFonts w:ascii="Comfortaa" w:eastAsiaTheme="majorEastAsia" w:hAnsi="Comfortaa" w:cstheme="majorBidi"/>
          <w:color w:val="0F83BB"/>
          <w:sz w:val="32"/>
          <w:szCs w:val="32"/>
          <w:lang w:val="en-US" w:eastAsia="ja-JP"/>
        </w:rPr>
        <w:t xml:space="preserve"> </w:t>
      </w:r>
    </w:p>
    <w:p w:rsidR="0060735F" w:rsidRPr="00EB422A" w:rsidRDefault="00756C4B">
      <w:pPr>
        <w:rPr>
          <w:rFonts w:ascii="Comfortaa" w:hAnsi="Comfortaa" w:cs="Arial"/>
          <w:sz w:val="24"/>
          <w:szCs w:val="24"/>
        </w:rPr>
      </w:pPr>
      <w:r w:rsidRPr="00EB422A">
        <w:rPr>
          <w:rFonts w:ascii="Comfortaa" w:hAnsi="Comfortaa" w:cs="Arial"/>
          <w:sz w:val="24"/>
          <w:szCs w:val="24"/>
        </w:rPr>
        <w:t>All personal information considered or recorded will respect the privacy of the individuals involved unless there is a risk to someone’s safety. Eastcoast Housing will have safeguards and practices in place to ensure any personal information is protected.</w:t>
      </w:r>
    </w:p>
    <w:p w:rsidR="00756C4B" w:rsidRPr="00EB422A" w:rsidRDefault="00756C4B">
      <w:pPr>
        <w:rPr>
          <w:rFonts w:ascii="Comfortaa" w:hAnsi="Comfortaa" w:cs="Arial"/>
          <w:sz w:val="24"/>
          <w:szCs w:val="24"/>
        </w:rPr>
      </w:pPr>
    </w:p>
    <w:p w:rsidR="00756C4B" w:rsidRPr="00EB422A" w:rsidRDefault="00756C4B">
      <w:pPr>
        <w:rPr>
          <w:rFonts w:ascii="Comfortaa" w:hAnsi="Comfortaa" w:cs="Arial"/>
          <w:sz w:val="24"/>
          <w:szCs w:val="24"/>
        </w:rPr>
      </w:pPr>
      <w:r w:rsidRPr="00EB422A">
        <w:rPr>
          <w:rFonts w:ascii="Comfortaa" w:hAnsi="Comfortaa" w:cs="Arial"/>
          <w:sz w:val="24"/>
          <w:szCs w:val="24"/>
        </w:rPr>
        <w:t>Everyone is entitled to know how the personal information is recorded, what will be done with it, who will be able to access it.</w:t>
      </w:r>
    </w:p>
    <w:p w:rsidR="0060735F" w:rsidRPr="007C0CA3" w:rsidRDefault="00ED0B08"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6" w:name="_Toc527377205"/>
      <w:r w:rsidRPr="007C0CA3">
        <w:rPr>
          <w:rFonts w:ascii="Comfortaa" w:eastAsiaTheme="majorEastAsia" w:hAnsi="Comfortaa" w:cstheme="majorBidi"/>
          <w:color w:val="0F83BB"/>
          <w:sz w:val="32"/>
          <w:szCs w:val="32"/>
          <w:lang w:val="en-US" w:eastAsia="ja-JP"/>
        </w:rPr>
        <w:t>R</w:t>
      </w:r>
      <w:r w:rsidR="007C0CA3">
        <w:rPr>
          <w:rFonts w:ascii="Comfortaa" w:eastAsiaTheme="majorEastAsia" w:hAnsi="Comfortaa" w:cstheme="majorBidi"/>
          <w:color w:val="0F83BB"/>
          <w:sz w:val="32"/>
          <w:szCs w:val="32"/>
          <w:lang w:val="en-US" w:eastAsia="ja-JP"/>
        </w:rPr>
        <w:t>eviewing</w:t>
      </w:r>
      <w:bookmarkEnd w:id="16"/>
    </w:p>
    <w:p w:rsidR="0060735F" w:rsidRPr="00EB422A" w:rsidRDefault="00756C4B">
      <w:pPr>
        <w:rPr>
          <w:rFonts w:ascii="Comfortaa" w:hAnsi="Comfortaa" w:cs="Arial"/>
          <w:sz w:val="24"/>
          <w:szCs w:val="24"/>
        </w:rPr>
      </w:pPr>
      <w:r w:rsidRPr="00EB422A">
        <w:rPr>
          <w:rFonts w:ascii="Comfortaa" w:hAnsi="Comfortaa" w:cs="Arial"/>
          <w:sz w:val="24"/>
          <w:szCs w:val="24"/>
        </w:rPr>
        <w:t>Every two years, and following every reportable incident, a review shall be conducted to assess whether the organisation’s child protection policies or procedures require modification to better protect the children under the organisation’s care.</w:t>
      </w:r>
    </w:p>
    <w:p w:rsidR="00756C4B" w:rsidRPr="007C0CA3" w:rsidRDefault="00756C4B"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7" w:name="_Toc527377206"/>
      <w:r w:rsidRPr="007C0CA3">
        <w:rPr>
          <w:rFonts w:ascii="Comfortaa" w:eastAsiaTheme="majorEastAsia" w:hAnsi="Comfortaa" w:cstheme="majorBidi"/>
          <w:color w:val="0F83BB"/>
          <w:sz w:val="32"/>
          <w:szCs w:val="32"/>
          <w:lang w:val="en-US" w:eastAsia="ja-JP"/>
        </w:rPr>
        <w:t>R</w:t>
      </w:r>
      <w:r w:rsidR="007C0CA3">
        <w:rPr>
          <w:rFonts w:ascii="Comfortaa" w:eastAsiaTheme="majorEastAsia" w:hAnsi="Comfortaa" w:cstheme="majorBidi"/>
          <w:color w:val="0F83BB"/>
          <w:sz w:val="32"/>
          <w:szCs w:val="32"/>
          <w:lang w:val="en-US" w:eastAsia="ja-JP"/>
        </w:rPr>
        <w:t>elated documents</w:t>
      </w:r>
      <w:bookmarkEnd w:id="17"/>
    </w:p>
    <w:p w:rsidR="00756C4B" w:rsidRPr="00EB422A" w:rsidRDefault="00756C4B">
      <w:pPr>
        <w:rPr>
          <w:rFonts w:ascii="Comfortaa" w:hAnsi="Comfortaa" w:cs="Arial"/>
          <w:sz w:val="24"/>
          <w:szCs w:val="24"/>
        </w:rPr>
      </w:pPr>
      <w:r w:rsidRPr="00EB422A">
        <w:rPr>
          <w:rFonts w:ascii="Comfortaa" w:hAnsi="Comfortaa" w:cs="Arial"/>
          <w:sz w:val="24"/>
          <w:szCs w:val="24"/>
        </w:rPr>
        <w:t>This policy must be read in conjunction with:</w:t>
      </w:r>
    </w:p>
    <w:p w:rsidR="00756C4B" w:rsidRPr="00EB422A" w:rsidRDefault="00756C4B" w:rsidP="00B754AE">
      <w:pPr>
        <w:pStyle w:val="ListParagraph"/>
        <w:numPr>
          <w:ilvl w:val="0"/>
          <w:numId w:val="11"/>
        </w:numPr>
        <w:rPr>
          <w:rFonts w:ascii="Comfortaa" w:hAnsi="Comfortaa" w:cs="Arial"/>
          <w:sz w:val="24"/>
          <w:szCs w:val="24"/>
        </w:rPr>
      </w:pPr>
      <w:r w:rsidRPr="00EB422A">
        <w:rPr>
          <w:rFonts w:ascii="Comfortaa" w:hAnsi="Comfortaa" w:cs="Arial"/>
          <w:sz w:val="24"/>
          <w:szCs w:val="24"/>
        </w:rPr>
        <w:t xml:space="preserve">The law of the Commonwealth </w:t>
      </w:r>
      <w:r w:rsidR="00B754AE" w:rsidRPr="00EB422A">
        <w:rPr>
          <w:rFonts w:ascii="Comfortaa" w:hAnsi="Comfortaa" w:cs="Arial"/>
          <w:sz w:val="24"/>
          <w:szCs w:val="24"/>
        </w:rPr>
        <w:t xml:space="preserve">and </w:t>
      </w:r>
      <w:r w:rsidRPr="00EB422A">
        <w:rPr>
          <w:rFonts w:ascii="Comfortaa" w:hAnsi="Comfortaa" w:cs="Arial"/>
          <w:sz w:val="24"/>
          <w:szCs w:val="24"/>
        </w:rPr>
        <w:t>of the state of Victoria</w:t>
      </w:r>
      <w:r w:rsidR="00B754AE" w:rsidRPr="00EB422A">
        <w:rPr>
          <w:rFonts w:ascii="Comfortaa" w:hAnsi="Comfortaa" w:cs="Arial"/>
          <w:sz w:val="24"/>
          <w:szCs w:val="24"/>
        </w:rPr>
        <w:t xml:space="preserve"> as they relate to child safety and protection</w:t>
      </w:r>
    </w:p>
    <w:p w:rsidR="00756C4B" w:rsidRPr="00EB422A" w:rsidRDefault="00756C4B" w:rsidP="00B754AE">
      <w:pPr>
        <w:pStyle w:val="ListParagraph"/>
        <w:numPr>
          <w:ilvl w:val="0"/>
          <w:numId w:val="11"/>
        </w:numPr>
        <w:rPr>
          <w:rFonts w:ascii="Comfortaa" w:hAnsi="Comfortaa" w:cs="Arial"/>
          <w:sz w:val="24"/>
          <w:szCs w:val="24"/>
        </w:rPr>
      </w:pPr>
      <w:r w:rsidRPr="00EB422A">
        <w:rPr>
          <w:rFonts w:ascii="Comfortaa" w:hAnsi="Comfortaa" w:cs="Arial"/>
          <w:sz w:val="24"/>
          <w:szCs w:val="24"/>
        </w:rPr>
        <w:t>The organisation’s code of conduct</w:t>
      </w:r>
    </w:p>
    <w:p w:rsidR="00756C4B" w:rsidRDefault="00756C4B" w:rsidP="00B754AE">
      <w:pPr>
        <w:pStyle w:val="ListParagraph"/>
        <w:numPr>
          <w:ilvl w:val="0"/>
          <w:numId w:val="11"/>
        </w:numPr>
        <w:rPr>
          <w:rFonts w:ascii="Comfortaa" w:hAnsi="Comfortaa" w:cs="Arial"/>
          <w:sz w:val="24"/>
          <w:szCs w:val="24"/>
        </w:rPr>
      </w:pPr>
      <w:r w:rsidRPr="00EB422A">
        <w:rPr>
          <w:rFonts w:ascii="Comfortaa" w:hAnsi="Comfortaa" w:cs="Arial"/>
          <w:sz w:val="24"/>
          <w:szCs w:val="24"/>
        </w:rPr>
        <w:t>Termination of Employment Policy and Misconduct Procedures</w:t>
      </w:r>
    </w:p>
    <w:p w:rsidR="00EB422A" w:rsidRPr="00EB422A" w:rsidRDefault="00EB422A" w:rsidP="00EB422A">
      <w:pPr>
        <w:ind w:left="360"/>
        <w:rPr>
          <w:rFonts w:ascii="Comfortaa" w:hAnsi="Comfortaa" w:cs="Arial"/>
          <w:sz w:val="24"/>
          <w:szCs w:val="24"/>
        </w:rPr>
      </w:pPr>
    </w:p>
    <w:p w:rsidR="0060735F" w:rsidRPr="007C0CA3" w:rsidRDefault="00166A3C" w:rsidP="00E265AA">
      <w:pPr>
        <w:pStyle w:val="ListParagraph"/>
        <w:keepNext/>
        <w:keepLines/>
        <w:numPr>
          <w:ilvl w:val="0"/>
          <w:numId w:val="18"/>
        </w:numPr>
        <w:spacing w:before="400" w:after="40"/>
        <w:outlineLvl w:val="0"/>
        <w:rPr>
          <w:rFonts w:ascii="Comfortaa" w:eastAsiaTheme="majorEastAsia" w:hAnsi="Comfortaa" w:cstheme="majorBidi"/>
          <w:color w:val="0F83BB"/>
          <w:sz w:val="32"/>
          <w:szCs w:val="32"/>
          <w:lang w:val="en-US" w:eastAsia="ja-JP"/>
        </w:rPr>
      </w:pPr>
      <w:bookmarkStart w:id="18" w:name="_Toc527377207"/>
      <w:bookmarkStart w:id="19" w:name="_Hlk35264846"/>
      <w:r>
        <w:rPr>
          <w:rFonts w:ascii="Comfortaa" w:eastAsiaTheme="majorEastAsia" w:hAnsi="Comfortaa" w:cstheme="majorBidi"/>
          <w:color w:val="0F83BB"/>
          <w:sz w:val="32"/>
          <w:szCs w:val="32"/>
          <w:lang w:val="en-US" w:eastAsia="ja-JP"/>
        </w:rPr>
        <w:t xml:space="preserve">Code </w:t>
      </w:r>
      <w:r w:rsidR="007C0CA3">
        <w:rPr>
          <w:rFonts w:ascii="Comfortaa" w:eastAsiaTheme="majorEastAsia" w:hAnsi="Comfortaa" w:cstheme="majorBidi"/>
          <w:color w:val="0F83BB"/>
          <w:sz w:val="32"/>
          <w:szCs w:val="32"/>
          <w:lang w:val="en-US" w:eastAsia="ja-JP"/>
        </w:rPr>
        <w:t>of conduct – child safety</w:t>
      </w:r>
      <w:bookmarkEnd w:id="18"/>
    </w:p>
    <w:p w:rsidR="0060735F" w:rsidRPr="00EB422A" w:rsidRDefault="00130C78">
      <w:pPr>
        <w:rPr>
          <w:rFonts w:ascii="Comfortaa" w:hAnsi="Comfortaa" w:cs="Arial"/>
          <w:sz w:val="24"/>
          <w:szCs w:val="24"/>
        </w:rPr>
      </w:pPr>
      <w:r w:rsidRPr="00EB422A">
        <w:rPr>
          <w:rFonts w:ascii="Comfortaa" w:hAnsi="Comfortaa" w:cs="Arial"/>
          <w:sz w:val="24"/>
          <w:szCs w:val="24"/>
        </w:rPr>
        <w:t>This code of conduct is directed to</w:t>
      </w:r>
      <w:r w:rsidR="00B37454" w:rsidRPr="00EB422A">
        <w:rPr>
          <w:rFonts w:ascii="Comfortaa" w:hAnsi="Comfortaa" w:cs="Arial"/>
          <w:sz w:val="24"/>
          <w:szCs w:val="24"/>
        </w:rPr>
        <w:t xml:space="preserve"> employees, volunteers and contractors working with children and young people</w:t>
      </w:r>
      <w:r w:rsidRPr="00EB422A">
        <w:rPr>
          <w:rFonts w:ascii="Comfortaa" w:hAnsi="Comfortaa" w:cs="Arial"/>
          <w:sz w:val="24"/>
          <w:szCs w:val="24"/>
        </w:rPr>
        <w:t>.</w:t>
      </w:r>
    </w:p>
    <w:p w:rsidR="00B37454" w:rsidRPr="00EB422A" w:rsidRDefault="00B37454">
      <w:pPr>
        <w:rPr>
          <w:rFonts w:ascii="Comfortaa" w:hAnsi="Comfortaa" w:cs="Arial"/>
          <w:sz w:val="24"/>
          <w:szCs w:val="24"/>
        </w:rPr>
      </w:pPr>
    </w:p>
    <w:p w:rsidR="00130C78" w:rsidRPr="00EB422A" w:rsidRDefault="00130C78">
      <w:pPr>
        <w:rPr>
          <w:rFonts w:ascii="Comfortaa" w:hAnsi="Comfortaa" w:cs="Arial"/>
          <w:sz w:val="24"/>
          <w:szCs w:val="24"/>
        </w:rPr>
      </w:pPr>
    </w:p>
    <w:p w:rsidR="00B37454" w:rsidRPr="00EB422A" w:rsidRDefault="006D015C">
      <w:pPr>
        <w:rPr>
          <w:rFonts w:ascii="Comfortaa" w:hAnsi="Comfortaa" w:cs="Arial"/>
          <w:sz w:val="24"/>
          <w:szCs w:val="24"/>
        </w:rPr>
      </w:pPr>
      <w:r w:rsidRPr="00EB422A">
        <w:rPr>
          <w:rFonts w:ascii="Comfortaa" w:hAnsi="Comfortaa" w:cs="Arial"/>
          <w:sz w:val="24"/>
          <w:szCs w:val="24"/>
        </w:rPr>
        <w:t>All people that come into contact with children on behalf of Eastcoast Housing will:</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Work towards the achievement of the aims and purposes of the organisation</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Be responsible for relevant administration of programs and activities in their area</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Maintain a duty of care towards others involved in these programs and activities</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Establish and maintain a child-safe environment in the course of their work</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Be fair, considerate and honest with others</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Treat children and young people with respect and value their ideas and opinions</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Act as positive role models in their conduct with children and young people</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Be professional in their actions</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Maintain strict impartiality</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lastRenderedPageBreak/>
        <w:t>Comply with specific organisational guidelines on physical contact with children</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Respect the privacy of children, their families and teachers/careers, and only disclose information to people who have a need to know</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Maintain a child-safe environment for children and young people</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Operate within the policies and guidelines of Eastcoast Housing</w:t>
      </w:r>
    </w:p>
    <w:p w:rsidR="006D015C" w:rsidRPr="00EB422A" w:rsidRDefault="006D015C" w:rsidP="006D015C">
      <w:pPr>
        <w:pStyle w:val="ListParagraph"/>
        <w:numPr>
          <w:ilvl w:val="0"/>
          <w:numId w:val="12"/>
        </w:numPr>
        <w:rPr>
          <w:rFonts w:ascii="Comfortaa" w:hAnsi="Comfortaa" w:cs="Arial"/>
          <w:sz w:val="24"/>
          <w:szCs w:val="24"/>
        </w:rPr>
      </w:pPr>
      <w:r w:rsidRPr="00EB422A">
        <w:rPr>
          <w:rFonts w:ascii="Comfortaa" w:hAnsi="Comfortaa" w:cs="Arial"/>
          <w:sz w:val="24"/>
          <w:szCs w:val="24"/>
        </w:rPr>
        <w:t>Contact the police if a child is at immediate risk of abuse, phone 000</w:t>
      </w:r>
    </w:p>
    <w:p w:rsidR="00C042F6" w:rsidRPr="00EB422A" w:rsidRDefault="00C042F6" w:rsidP="00C042F6">
      <w:pPr>
        <w:rPr>
          <w:rFonts w:ascii="Arial" w:hAnsi="Arial" w:cs="Arial"/>
          <w:sz w:val="24"/>
          <w:szCs w:val="24"/>
        </w:rPr>
      </w:pPr>
    </w:p>
    <w:p w:rsidR="006D015C" w:rsidRPr="00EB422A" w:rsidRDefault="006D015C" w:rsidP="006D015C">
      <w:pPr>
        <w:rPr>
          <w:rFonts w:ascii="Comfortaa" w:hAnsi="Comfortaa" w:cs="Arial"/>
          <w:sz w:val="24"/>
          <w:szCs w:val="24"/>
        </w:rPr>
      </w:pPr>
      <w:r w:rsidRPr="00EB422A">
        <w:rPr>
          <w:rFonts w:ascii="Comfortaa" w:hAnsi="Comfortaa" w:cs="Arial"/>
          <w:sz w:val="24"/>
          <w:szCs w:val="24"/>
        </w:rPr>
        <w:t>No person shall:</w:t>
      </w:r>
    </w:p>
    <w:p w:rsidR="006D015C"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Shame, humiliate, oppress, belittle or degrade children or young people</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Unlawfully discriminate against any child</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Engage in any activity with a child or young person that is likely to physically or emotionally harm them</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Initiate unnecessary physical contact with a child or young person, or do things of a personal nature for them that they can do for themselves</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Be alone with a child or young person unnecessarily and for more than a very short period of time</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 xml:space="preserve">Develop a ‘special’ </w:t>
      </w:r>
      <w:r w:rsidR="003376EE" w:rsidRPr="00EB422A">
        <w:rPr>
          <w:rFonts w:ascii="Comfortaa" w:hAnsi="Comfortaa" w:cs="Arial"/>
          <w:sz w:val="24"/>
          <w:szCs w:val="24"/>
        </w:rPr>
        <w:t>relationship</w:t>
      </w:r>
      <w:r w:rsidRPr="00EB422A">
        <w:rPr>
          <w:rFonts w:ascii="Comfortaa" w:hAnsi="Comfortaa" w:cs="Arial"/>
          <w:sz w:val="24"/>
          <w:szCs w:val="24"/>
        </w:rPr>
        <w:t xml:space="preserve"> with a specific child or young person for their own needs</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Show favouritism through the provision of gifts or inappropriate attention</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 xml:space="preserve">Arrange contact, including online contact, with children or young people outside of the </w:t>
      </w:r>
      <w:r w:rsidR="003376EE" w:rsidRPr="00EB422A">
        <w:rPr>
          <w:rFonts w:ascii="Comfortaa" w:hAnsi="Comfortaa" w:cs="Arial"/>
          <w:sz w:val="24"/>
          <w:szCs w:val="24"/>
        </w:rPr>
        <w:t>organisation’s</w:t>
      </w:r>
      <w:r w:rsidRPr="00EB422A">
        <w:rPr>
          <w:rFonts w:ascii="Comfortaa" w:hAnsi="Comfortaa" w:cs="Arial"/>
          <w:sz w:val="24"/>
          <w:szCs w:val="24"/>
        </w:rPr>
        <w:t xml:space="preserve"> programs or activities</w:t>
      </w:r>
    </w:p>
    <w:p w:rsidR="00C042F6" w:rsidRPr="00EB422A" w:rsidRDefault="00C042F6"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 xml:space="preserve">Photograph or video a child or young </w:t>
      </w:r>
      <w:r w:rsidR="003376EE" w:rsidRPr="00EB422A">
        <w:rPr>
          <w:rFonts w:ascii="Comfortaa" w:hAnsi="Comfortaa" w:cs="Arial"/>
          <w:sz w:val="24"/>
          <w:szCs w:val="24"/>
        </w:rPr>
        <w:t>person without the consent of the child and his/her parents or guardians</w:t>
      </w:r>
    </w:p>
    <w:p w:rsidR="003376EE" w:rsidRPr="00EB422A" w:rsidRDefault="003376EE"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Work with children and young people while under the influence of alcohol or illegal drugs</w:t>
      </w:r>
    </w:p>
    <w:p w:rsidR="003376EE" w:rsidRPr="00EB422A" w:rsidRDefault="003376EE"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Engage in open discussions of a mature or adult nature in the presence of children</w:t>
      </w:r>
    </w:p>
    <w:p w:rsidR="003376EE" w:rsidRPr="00EB422A" w:rsidRDefault="003376EE"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Use inappropriate language in the presence of children</w:t>
      </w:r>
    </w:p>
    <w:p w:rsidR="003376EE" w:rsidRPr="00EB422A" w:rsidRDefault="003376EE" w:rsidP="00C042F6">
      <w:pPr>
        <w:pStyle w:val="ListParagraph"/>
        <w:numPr>
          <w:ilvl w:val="0"/>
          <w:numId w:val="13"/>
        </w:numPr>
        <w:rPr>
          <w:rFonts w:ascii="Comfortaa" w:hAnsi="Comfortaa" w:cs="Arial"/>
          <w:sz w:val="24"/>
          <w:szCs w:val="24"/>
        </w:rPr>
      </w:pPr>
      <w:r w:rsidRPr="00EB422A">
        <w:rPr>
          <w:rFonts w:ascii="Comfortaa" w:hAnsi="Comfortaa" w:cs="Arial"/>
          <w:sz w:val="24"/>
          <w:szCs w:val="24"/>
        </w:rPr>
        <w:t>Do anything in contra the organisations policies, procedures or this Code of Conduct</w:t>
      </w:r>
    </w:p>
    <w:p w:rsidR="003376EE" w:rsidRPr="00E265AA" w:rsidRDefault="003376EE" w:rsidP="003376EE">
      <w:pPr>
        <w:rPr>
          <w:rFonts w:ascii="Comfortaa" w:hAnsi="Comfortaa" w:cs="Arial"/>
          <w:b/>
        </w:rPr>
      </w:pPr>
    </w:p>
    <w:p w:rsidR="00130C78" w:rsidRPr="00E265AA" w:rsidRDefault="00130C78" w:rsidP="003376EE">
      <w:pPr>
        <w:rPr>
          <w:rFonts w:ascii="Comfortaa" w:hAnsi="Comfortaa" w:cs="Arial"/>
          <w:b/>
          <w:sz w:val="24"/>
          <w:szCs w:val="24"/>
        </w:rPr>
      </w:pPr>
    </w:p>
    <w:p w:rsidR="003376EE" w:rsidRPr="00E265AA" w:rsidRDefault="003376EE" w:rsidP="005E7F39">
      <w:pPr>
        <w:pStyle w:val="Heading2"/>
        <w:keepNext w:val="0"/>
        <w:keepLines w:val="0"/>
        <w:numPr>
          <w:ilvl w:val="1"/>
          <w:numId w:val="18"/>
        </w:numPr>
        <w:autoSpaceDE w:val="0"/>
        <w:autoSpaceDN w:val="0"/>
        <w:adjustRightInd w:val="0"/>
        <w:spacing w:before="0"/>
        <w:rPr>
          <w:rFonts w:ascii="Comfortaa" w:hAnsi="Comfortaa" w:cs="Times New Roman"/>
          <w:i/>
          <w:iCs/>
          <w:color w:val="0F83BB"/>
          <w:sz w:val="24"/>
          <w:szCs w:val="24"/>
        </w:rPr>
      </w:pPr>
      <w:bookmarkStart w:id="20" w:name="_Toc527377208"/>
      <w:r w:rsidRPr="005E7F39">
        <w:rPr>
          <w:rFonts w:ascii="Comfortaa" w:hAnsi="Comfortaa" w:cs="Times New Roman"/>
          <w:i/>
          <w:iCs/>
          <w:color w:val="0F83BB"/>
          <w:sz w:val="24"/>
          <w:szCs w:val="24"/>
        </w:rPr>
        <w:t>What happens if you breach this component</w:t>
      </w:r>
      <w:r w:rsidRPr="005E7F39">
        <w:rPr>
          <w:rFonts w:ascii="Comfortaa" w:hAnsi="Comfortaa"/>
          <w:color w:val="0F83BB"/>
        </w:rPr>
        <w:t xml:space="preserve"> </w:t>
      </w:r>
      <w:r w:rsidRPr="005E7F39">
        <w:rPr>
          <w:rFonts w:ascii="Comfortaa" w:hAnsi="Comfortaa" w:cs="Times New Roman"/>
          <w:i/>
          <w:iCs/>
          <w:color w:val="0F83BB"/>
          <w:sz w:val="24"/>
          <w:szCs w:val="24"/>
        </w:rPr>
        <w:t>of the Code of Conduct</w:t>
      </w:r>
      <w:bookmarkEnd w:id="20"/>
    </w:p>
    <w:p w:rsidR="0060735F" w:rsidRPr="00EB422A" w:rsidRDefault="003376EE">
      <w:pPr>
        <w:rPr>
          <w:rFonts w:ascii="Comfortaa" w:hAnsi="Comfortaa" w:cs="Arial"/>
          <w:sz w:val="24"/>
          <w:szCs w:val="24"/>
        </w:rPr>
      </w:pPr>
      <w:r w:rsidRPr="00EB422A">
        <w:rPr>
          <w:rFonts w:ascii="Comfortaa" w:hAnsi="Comfortaa" w:cs="Arial"/>
          <w:sz w:val="24"/>
          <w:szCs w:val="24"/>
        </w:rPr>
        <w:t xml:space="preserve">If you breach this component of the Code of Conduct you will face disciplinary action, </w:t>
      </w:r>
      <w:bookmarkStart w:id="21" w:name="_GoBack"/>
      <w:bookmarkEnd w:id="21"/>
      <w:r w:rsidRPr="00EB422A">
        <w:rPr>
          <w:rFonts w:ascii="Comfortaa" w:hAnsi="Comfortaa" w:cs="Arial"/>
          <w:sz w:val="24"/>
          <w:szCs w:val="24"/>
        </w:rPr>
        <w:t>including and up to termination of employment or cessation of engagement with the organisation.</w:t>
      </w:r>
    </w:p>
    <w:p w:rsidR="00130C78" w:rsidRPr="00EB422A" w:rsidRDefault="00130C78">
      <w:pPr>
        <w:rPr>
          <w:rFonts w:ascii="Comfortaa" w:hAnsi="Comfortaa" w:cs="Arial"/>
          <w:sz w:val="24"/>
          <w:szCs w:val="24"/>
        </w:rPr>
      </w:pPr>
    </w:p>
    <w:p w:rsidR="00130C78" w:rsidRPr="00EB422A" w:rsidRDefault="00130C78">
      <w:pPr>
        <w:rPr>
          <w:rFonts w:ascii="Comfortaa" w:hAnsi="Comfortaa" w:cs="Arial"/>
          <w:i/>
          <w:sz w:val="24"/>
          <w:szCs w:val="24"/>
        </w:rPr>
      </w:pPr>
      <w:r w:rsidRPr="00EB422A">
        <w:rPr>
          <w:rFonts w:ascii="Comfortaa" w:hAnsi="Comfortaa" w:cs="Arial"/>
          <w:i/>
          <w:sz w:val="24"/>
          <w:szCs w:val="24"/>
        </w:rPr>
        <w:t xml:space="preserve">See also 2. Board of Directors Section 8 Director’s Code of Ethics and 5. Practice Standards Section 1 Business Ethics &amp; Conflict of Interest </w:t>
      </w:r>
      <w:bookmarkEnd w:id="19"/>
    </w:p>
    <w:sectPr w:rsidR="00130C78" w:rsidRPr="00EB422A" w:rsidSect="00A26B90">
      <w:headerReference w:type="default" r:id="rId8"/>
      <w:footerReference w:type="default" r:id="rId9"/>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2F4" w:rsidRDefault="00B602F4" w:rsidP="00B602F4">
      <w:r>
        <w:separator/>
      </w:r>
    </w:p>
  </w:endnote>
  <w:endnote w:type="continuationSeparator" w:id="0">
    <w:p w:rsidR="00B602F4" w:rsidRDefault="00B602F4" w:rsidP="00B6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SemiBold">
    <w:altName w:val="Trebuchet MS"/>
    <w:charset w:val="00"/>
    <w:family w:val="swiss"/>
    <w:pitch w:val="variable"/>
    <w:sig w:usb0="A00002FF" w:usb1="5000205B" w:usb2="00000000" w:usb3="00000000" w:csb0="00000097" w:csb1="00000000"/>
  </w:font>
  <w:font w:name="Comfortaa">
    <w:altName w:val="Calibri"/>
    <w:charset w:val="00"/>
    <w:family w:val="auto"/>
    <w:pitch w:val="variable"/>
    <w:sig w:usb0="20000287" w:usb1="00000002" w:usb2="00000000" w:usb3="00000000" w:csb0="0000019F" w:csb1="00000000"/>
  </w:font>
  <w:font w:name="Meiryo">
    <w:charset w:val="80"/>
    <w:family w:val="swiss"/>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F4" w:rsidRPr="00B602F4" w:rsidRDefault="00B602F4" w:rsidP="00B602F4">
    <w:pPr>
      <w:spacing w:after="160" w:line="259" w:lineRule="auto"/>
      <w:rPr>
        <w:rFonts w:ascii="Century Gothic" w:eastAsia="Meiryo" w:hAnsi="Century Gothic" w:cs="Times New Roman"/>
        <w:color w:val="0F83BB"/>
        <w:lang w:val="en-US" w:eastAsia="ja-JP"/>
      </w:rPr>
    </w:pPr>
    <w:r w:rsidRPr="00B602F4">
      <w:rPr>
        <w:rFonts w:ascii="Century Gothic" w:eastAsia="Meiryo" w:hAnsi="Century Gothic" w:cs="Times New Roman"/>
        <w:color w:val="0F83BB"/>
        <w:lang w:val="en-US" w:eastAsia="ja-JP"/>
      </w:rPr>
      <w:t xml:space="preserve">Review Date: </w:t>
    </w:r>
    <w:r w:rsidR="00AB4B42">
      <w:rPr>
        <w:rFonts w:ascii="Century Gothic" w:eastAsia="Meiryo" w:hAnsi="Century Gothic" w:cs="Times New Roman"/>
        <w:color w:val="0F83BB"/>
        <w:lang w:val="en-US" w:eastAsia="ja-JP"/>
      </w:rPr>
      <w:t>March 2020</w:t>
    </w:r>
  </w:p>
  <w:p w:rsidR="00B602F4" w:rsidRDefault="00B60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2F4" w:rsidRDefault="00B602F4" w:rsidP="00B602F4">
      <w:r>
        <w:separator/>
      </w:r>
    </w:p>
  </w:footnote>
  <w:footnote w:type="continuationSeparator" w:id="0">
    <w:p w:rsidR="00B602F4" w:rsidRDefault="00B602F4" w:rsidP="00B60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Eastcoast Housing</w:t>
    </w:r>
  </w:p>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PO Box 728</w:t>
    </w:r>
  </w:p>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Moe    3825</w:t>
    </w:r>
  </w:p>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Ph: 0351 277160</w:t>
    </w:r>
  </w:p>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Fax: 0351 274114</w:t>
    </w:r>
  </w:p>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 xml:space="preserve">Email: </w:t>
    </w:r>
    <w:hyperlink r:id="rId1" w:history="1">
      <w:r w:rsidRPr="00B602F4">
        <w:rPr>
          <w:rFonts w:ascii="Comfortaa" w:eastAsia="Meiryo" w:hAnsi="Comfortaa" w:cs="Times New Roman"/>
          <w:color w:val="4FB8C1"/>
          <w:u w:val="single"/>
          <w:lang w:val="en-US" w:eastAsia="ja-JP"/>
        </w:rPr>
        <w:t>housing@eha.org.au</w:t>
      </w:r>
    </w:hyperlink>
  </w:p>
  <w:p w:rsidR="00B602F4" w:rsidRPr="00B602F4" w:rsidRDefault="00B602F4" w:rsidP="00B602F4">
    <w:pPr>
      <w:tabs>
        <w:tab w:val="center" w:pos="4513"/>
        <w:tab w:val="right" w:pos="9026"/>
      </w:tabs>
      <w:jc w:val="right"/>
      <w:rPr>
        <w:rFonts w:ascii="Comfortaa" w:eastAsia="Meiryo" w:hAnsi="Comfortaa" w:cs="Times New Roman"/>
        <w:color w:val="0F83BB"/>
        <w:lang w:val="en-US" w:eastAsia="ja-JP"/>
      </w:rPr>
    </w:pPr>
    <w:r w:rsidRPr="00B602F4">
      <w:rPr>
        <w:rFonts w:ascii="Comfortaa" w:eastAsia="Meiryo" w:hAnsi="Comfortaa" w:cs="Times New Roman"/>
        <w:color w:val="0F83BB"/>
        <w:lang w:val="en-US" w:eastAsia="ja-JP"/>
      </w:rPr>
      <w:t>www.eha.org.au</w:t>
    </w:r>
  </w:p>
  <w:p w:rsidR="00B602F4" w:rsidRDefault="00B60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E3A"/>
    <w:multiLevelType w:val="hybridMultilevel"/>
    <w:tmpl w:val="3C8417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EC727B"/>
    <w:multiLevelType w:val="hybridMultilevel"/>
    <w:tmpl w:val="4D2C0C9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28063D3"/>
    <w:multiLevelType w:val="hybridMultilevel"/>
    <w:tmpl w:val="E2103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1C4E02"/>
    <w:multiLevelType w:val="hybridMultilevel"/>
    <w:tmpl w:val="E5A21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7E7493"/>
    <w:multiLevelType w:val="hybridMultilevel"/>
    <w:tmpl w:val="D7A0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22E2D"/>
    <w:multiLevelType w:val="hybridMultilevel"/>
    <w:tmpl w:val="4776F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5A753E"/>
    <w:multiLevelType w:val="hybridMultilevel"/>
    <w:tmpl w:val="5B56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23530F"/>
    <w:multiLevelType w:val="multilevel"/>
    <w:tmpl w:val="E170129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3AE4CEA"/>
    <w:multiLevelType w:val="multilevel"/>
    <w:tmpl w:val="E170129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D61473B"/>
    <w:multiLevelType w:val="hybridMultilevel"/>
    <w:tmpl w:val="E1F4D7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AF4366"/>
    <w:multiLevelType w:val="hybridMultilevel"/>
    <w:tmpl w:val="DDE8D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D4B1A"/>
    <w:multiLevelType w:val="hybridMultilevel"/>
    <w:tmpl w:val="BB206B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700AF0"/>
    <w:multiLevelType w:val="hybridMultilevel"/>
    <w:tmpl w:val="969EA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E427FC"/>
    <w:multiLevelType w:val="hybridMultilevel"/>
    <w:tmpl w:val="6610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BC45DD"/>
    <w:multiLevelType w:val="hybridMultilevel"/>
    <w:tmpl w:val="D0D4E5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9D6441"/>
    <w:multiLevelType w:val="hybridMultilevel"/>
    <w:tmpl w:val="9A289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216AB8"/>
    <w:multiLevelType w:val="hybridMultilevel"/>
    <w:tmpl w:val="B85085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7472F1"/>
    <w:multiLevelType w:val="hybridMultilevel"/>
    <w:tmpl w:val="8DFCA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5"/>
  </w:num>
  <w:num w:numId="4">
    <w:abstractNumId w:val="0"/>
  </w:num>
  <w:num w:numId="5">
    <w:abstractNumId w:val="13"/>
  </w:num>
  <w:num w:numId="6">
    <w:abstractNumId w:val="16"/>
  </w:num>
  <w:num w:numId="7">
    <w:abstractNumId w:val="5"/>
  </w:num>
  <w:num w:numId="8">
    <w:abstractNumId w:val="4"/>
  </w:num>
  <w:num w:numId="9">
    <w:abstractNumId w:val="6"/>
  </w:num>
  <w:num w:numId="10">
    <w:abstractNumId w:val="3"/>
  </w:num>
  <w:num w:numId="11">
    <w:abstractNumId w:val="10"/>
  </w:num>
  <w:num w:numId="12">
    <w:abstractNumId w:val="11"/>
  </w:num>
  <w:num w:numId="13">
    <w:abstractNumId w:val="14"/>
  </w:num>
  <w:num w:numId="14">
    <w:abstractNumId w:val="12"/>
  </w:num>
  <w:num w:numId="15">
    <w:abstractNumId w:val="9"/>
  </w:num>
  <w:num w:numId="16">
    <w:abstractNumId w:val="1"/>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3FE"/>
    <w:rsid w:val="000040AC"/>
    <w:rsid w:val="000530E4"/>
    <w:rsid w:val="000620A2"/>
    <w:rsid w:val="00075F5C"/>
    <w:rsid w:val="000A0009"/>
    <w:rsid w:val="000A1B6B"/>
    <w:rsid w:val="000B1FBE"/>
    <w:rsid w:val="001148D8"/>
    <w:rsid w:val="00130C78"/>
    <w:rsid w:val="00133ECB"/>
    <w:rsid w:val="00166A3C"/>
    <w:rsid w:val="001861D2"/>
    <w:rsid w:val="001913FE"/>
    <w:rsid w:val="00193E6C"/>
    <w:rsid w:val="001C00C6"/>
    <w:rsid w:val="0021018D"/>
    <w:rsid w:val="00210A81"/>
    <w:rsid w:val="00256B8F"/>
    <w:rsid w:val="0027441F"/>
    <w:rsid w:val="00287CAE"/>
    <w:rsid w:val="002914B2"/>
    <w:rsid w:val="00314133"/>
    <w:rsid w:val="003376EE"/>
    <w:rsid w:val="0034224C"/>
    <w:rsid w:val="00362C7E"/>
    <w:rsid w:val="003A2C56"/>
    <w:rsid w:val="00485CB4"/>
    <w:rsid w:val="004B5867"/>
    <w:rsid w:val="005127C6"/>
    <w:rsid w:val="005E7F39"/>
    <w:rsid w:val="005F4643"/>
    <w:rsid w:val="0060735F"/>
    <w:rsid w:val="00624AAF"/>
    <w:rsid w:val="006369BC"/>
    <w:rsid w:val="006423BB"/>
    <w:rsid w:val="00690B99"/>
    <w:rsid w:val="006D015C"/>
    <w:rsid w:val="006E2A80"/>
    <w:rsid w:val="00703F65"/>
    <w:rsid w:val="0073302E"/>
    <w:rsid w:val="00756C4B"/>
    <w:rsid w:val="00763592"/>
    <w:rsid w:val="00767E60"/>
    <w:rsid w:val="00796C77"/>
    <w:rsid w:val="007B2DEF"/>
    <w:rsid w:val="007C0CA3"/>
    <w:rsid w:val="007E45B5"/>
    <w:rsid w:val="0081263B"/>
    <w:rsid w:val="008167B3"/>
    <w:rsid w:val="008B127B"/>
    <w:rsid w:val="008F4376"/>
    <w:rsid w:val="0094279A"/>
    <w:rsid w:val="009807AF"/>
    <w:rsid w:val="009909D7"/>
    <w:rsid w:val="009A2762"/>
    <w:rsid w:val="009C018E"/>
    <w:rsid w:val="00A26B90"/>
    <w:rsid w:val="00A70407"/>
    <w:rsid w:val="00A72FCA"/>
    <w:rsid w:val="00A75D51"/>
    <w:rsid w:val="00A82329"/>
    <w:rsid w:val="00AB08D6"/>
    <w:rsid w:val="00AB4B42"/>
    <w:rsid w:val="00B34046"/>
    <w:rsid w:val="00B37454"/>
    <w:rsid w:val="00B602F4"/>
    <w:rsid w:val="00B754AE"/>
    <w:rsid w:val="00C0325A"/>
    <w:rsid w:val="00C042F6"/>
    <w:rsid w:val="00C46E6B"/>
    <w:rsid w:val="00C57B15"/>
    <w:rsid w:val="00D3314D"/>
    <w:rsid w:val="00DA6F35"/>
    <w:rsid w:val="00DB1499"/>
    <w:rsid w:val="00DF13A8"/>
    <w:rsid w:val="00DF6473"/>
    <w:rsid w:val="00E265AA"/>
    <w:rsid w:val="00E91144"/>
    <w:rsid w:val="00EB037A"/>
    <w:rsid w:val="00EB085F"/>
    <w:rsid w:val="00EB422A"/>
    <w:rsid w:val="00ED0B08"/>
    <w:rsid w:val="00EF4BB2"/>
    <w:rsid w:val="00F07BF8"/>
    <w:rsid w:val="00F4042D"/>
    <w:rsid w:val="00F45875"/>
    <w:rsid w:val="00F46E68"/>
    <w:rsid w:val="00F77880"/>
    <w:rsid w:val="00FA7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46C5"/>
  <w15:chartTrackingRefBased/>
  <w15:docId w15:val="{14516438-C951-4E27-82CD-F3234EEC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1FB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602F4"/>
    <w:pPr>
      <w:keepNext/>
      <w:keepLines/>
      <w:spacing w:before="40"/>
      <w:outlineLvl w:val="1"/>
    </w:pPr>
    <w:rPr>
      <w:rFonts w:asciiTheme="majorHAnsi" w:eastAsiaTheme="majorEastAsia" w:hAnsiTheme="majorHAnsi" w:cstheme="majorBidi"/>
      <w:color w:val="2E74B5" w:themeColor="accent1" w:themeShade="BF"/>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02E"/>
    <w:pPr>
      <w:ind w:left="720"/>
      <w:contextualSpacing/>
    </w:pPr>
  </w:style>
  <w:style w:type="paragraph" w:styleId="BalloonText">
    <w:name w:val="Balloon Text"/>
    <w:basedOn w:val="Normal"/>
    <w:link w:val="BalloonTextChar"/>
    <w:uiPriority w:val="99"/>
    <w:semiHidden/>
    <w:unhideWhenUsed/>
    <w:rsid w:val="00004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AC"/>
    <w:rPr>
      <w:rFonts w:ascii="Segoe UI" w:hAnsi="Segoe UI" w:cs="Segoe UI"/>
      <w:sz w:val="18"/>
      <w:szCs w:val="18"/>
    </w:rPr>
  </w:style>
  <w:style w:type="paragraph" w:styleId="Header">
    <w:name w:val="header"/>
    <w:basedOn w:val="Normal"/>
    <w:link w:val="HeaderChar"/>
    <w:uiPriority w:val="99"/>
    <w:unhideWhenUsed/>
    <w:rsid w:val="00B602F4"/>
    <w:pPr>
      <w:tabs>
        <w:tab w:val="center" w:pos="4513"/>
        <w:tab w:val="right" w:pos="9026"/>
      </w:tabs>
    </w:pPr>
  </w:style>
  <w:style w:type="character" w:customStyle="1" w:styleId="HeaderChar">
    <w:name w:val="Header Char"/>
    <w:basedOn w:val="DefaultParagraphFont"/>
    <w:link w:val="Header"/>
    <w:uiPriority w:val="99"/>
    <w:rsid w:val="00B602F4"/>
  </w:style>
  <w:style w:type="paragraph" w:styleId="Footer">
    <w:name w:val="footer"/>
    <w:basedOn w:val="Normal"/>
    <w:link w:val="FooterChar"/>
    <w:uiPriority w:val="99"/>
    <w:unhideWhenUsed/>
    <w:rsid w:val="00B602F4"/>
    <w:pPr>
      <w:tabs>
        <w:tab w:val="center" w:pos="4513"/>
        <w:tab w:val="right" w:pos="9026"/>
      </w:tabs>
    </w:pPr>
  </w:style>
  <w:style w:type="character" w:customStyle="1" w:styleId="FooterChar">
    <w:name w:val="Footer Char"/>
    <w:basedOn w:val="DefaultParagraphFont"/>
    <w:link w:val="Footer"/>
    <w:uiPriority w:val="99"/>
    <w:rsid w:val="00B602F4"/>
  </w:style>
  <w:style w:type="character" w:customStyle="1" w:styleId="Heading2Char">
    <w:name w:val="Heading 2 Char"/>
    <w:basedOn w:val="DefaultParagraphFont"/>
    <w:link w:val="Heading2"/>
    <w:uiPriority w:val="9"/>
    <w:rsid w:val="00B602F4"/>
    <w:rPr>
      <w:rFonts w:asciiTheme="majorHAnsi" w:eastAsiaTheme="majorEastAsia" w:hAnsiTheme="majorHAnsi" w:cstheme="majorBidi"/>
      <w:color w:val="2E74B5" w:themeColor="accent1" w:themeShade="BF"/>
      <w:sz w:val="32"/>
      <w:szCs w:val="32"/>
      <w:lang w:val="en-US" w:eastAsia="ja-JP"/>
    </w:rPr>
  </w:style>
  <w:style w:type="character" w:styleId="Hyperlink">
    <w:name w:val="Hyperlink"/>
    <w:basedOn w:val="DefaultParagraphFont"/>
    <w:uiPriority w:val="99"/>
    <w:unhideWhenUsed/>
    <w:rsid w:val="000B1FBE"/>
    <w:rPr>
      <w:color w:val="8496B0" w:themeColor="text2" w:themeTint="99"/>
      <w:u w:val="single"/>
    </w:rPr>
  </w:style>
  <w:style w:type="character" w:customStyle="1" w:styleId="Heading1Char">
    <w:name w:val="Heading 1 Char"/>
    <w:basedOn w:val="DefaultParagraphFont"/>
    <w:link w:val="Heading1"/>
    <w:uiPriority w:val="9"/>
    <w:rsid w:val="000B1F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B1FBE"/>
    <w:pPr>
      <w:spacing w:before="400" w:after="40"/>
      <w:outlineLvl w:val="9"/>
    </w:pPr>
    <w:rPr>
      <w:color w:val="1F4E79" w:themeColor="accent1" w:themeShade="80"/>
      <w:sz w:val="36"/>
      <w:szCs w:val="36"/>
      <w:lang w:val="en-US" w:eastAsia="ja-JP"/>
    </w:rPr>
  </w:style>
  <w:style w:type="paragraph" w:styleId="TOC1">
    <w:name w:val="toc 1"/>
    <w:basedOn w:val="Normal"/>
    <w:next w:val="Normal"/>
    <w:autoRedefine/>
    <w:uiPriority w:val="39"/>
    <w:unhideWhenUsed/>
    <w:rsid w:val="000B1FBE"/>
    <w:pPr>
      <w:spacing w:after="100" w:line="259" w:lineRule="auto"/>
    </w:pPr>
    <w:rPr>
      <w:rFonts w:eastAsiaTheme="minorEastAsia"/>
      <w:lang w:val="en-US" w:eastAsia="ja-JP"/>
    </w:rPr>
  </w:style>
  <w:style w:type="paragraph" w:styleId="TOC2">
    <w:name w:val="toc 2"/>
    <w:basedOn w:val="Normal"/>
    <w:next w:val="Normal"/>
    <w:autoRedefine/>
    <w:uiPriority w:val="39"/>
    <w:unhideWhenUsed/>
    <w:rsid w:val="000B1FBE"/>
    <w:pPr>
      <w:spacing w:after="100" w:line="259" w:lineRule="auto"/>
      <w:ind w:left="220"/>
    </w:pPr>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mailto:housing@eh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3D0C5-A66E-435E-B332-9C887209E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East Coast Housing</dc:creator>
  <cp:keywords/>
  <dc:description/>
  <cp:lastModifiedBy>Manager</cp:lastModifiedBy>
  <cp:revision>2</cp:revision>
  <cp:lastPrinted>2017-12-07T03:20:00Z</cp:lastPrinted>
  <dcterms:created xsi:type="dcterms:W3CDTF">2020-03-16T04:27:00Z</dcterms:created>
  <dcterms:modified xsi:type="dcterms:W3CDTF">2020-03-16T04:27:00Z</dcterms:modified>
</cp:coreProperties>
</file>