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0A485" w14:textId="77777777" w:rsidR="001148D8" w:rsidRPr="00E24D31" w:rsidRDefault="00BB18FE" w:rsidP="001726C6">
      <w:pPr>
        <w:tabs>
          <w:tab w:val="left" w:pos="8070"/>
        </w:tabs>
        <w:rPr>
          <w:rFonts w:ascii="Raleway SemiBold" w:eastAsiaTheme="majorEastAsia" w:hAnsi="Raleway SemiBold" w:cstheme="majorBidi"/>
          <w:caps/>
          <w:color w:val="0F83BB"/>
          <w:spacing w:val="-15"/>
          <w:sz w:val="72"/>
          <w:szCs w:val="72"/>
          <w:lang w:val="en-US" w:eastAsia="ja-JP"/>
        </w:rPr>
      </w:pPr>
      <w:r w:rsidRPr="00E24D31">
        <w:rPr>
          <w:rFonts w:ascii="Raleway SemiBold" w:eastAsiaTheme="majorEastAsia" w:hAnsi="Raleway SemiBold" w:cstheme="majorBidi"/>
          <w:caps/>
          <w:color w:val="0F83BB"/>
          <w:spacing w:val="-15"/>
          <w:sz w:val="72"/>
          <w:szCs w:val="72"/>
          <w:lang w:val="en-US" w:eastAsia="ja-JP"/>
        </w:rPr>
        <w:t xml:space="preserve">Child Protection </w:t>
      </w:r>
    </w:p>
    <w:p w14:paraId="3E546A78" w14:textId="77777777" w:rsidR="00BB18FE" w:rsidRDefault="00BB18FE" w:rsidP="00262C6F">
      <w:pPr>
        <w:rPr>
          <w:rFonts w:ascii="Comfortaa" w:hAnsi="Comfortaa" w:cs="Arial"/>
          <w:b/>
        </w:rPr>
      </w:pPr>
    </w:p>
    <w:p w14:paraId="47854380" w14:textId="77777777" w:rsidR="00BB18FE" w:rsidRDefault="00BB18FE" w:rsidP="00262C6F">
      <w:pPr>
        <w:rPr>
          <w:rFonts w:ascii="Comfortaa" w:hAnsi="Comfortaa" w:cs="Arial"/>
          <w:b/>
        </w:rPr>
      </w:pPr>
    </w:p>
    <w:p w14:paraId="5E7B7165" w14:textId="77777777" w:rsidR="00BB18FE" w:rsidRPr="00E24D31" w:rsidRDefault="00BB18FE" w:rsidP="00262C6F">
      <w:pPr>
        <w:rPr>
          <w:rFonts w:ascii="Comfortaa" w:eastAsia="Meiryo" w:hAnsi="Comfortaa" w:cs="Times New Roman"/>
          <w:color w:val="09A4B9"/>
          <w:sz w:val="36"/>
          <w:szCs w:val="36"/>
          <w:lang w:val="en-US" w:eastAsia="ja-JP"/>
        </w:rPr>
      </w:pPr>
      <w:r w:rsidRPr="00E24D31">
        <w:rPr>
          <w:rFonts w:ascii="Comfortaa" w:eastAsia="Meiryo" w:hAnsi="Comfortaa" w:cs="Times New Roman"/>
          <w:color w:val="09A4B9"/>
          <w:sz w:val="36"/>
          <w:szCs w:val="36"/>
          <w:lang w:val="en-US" w:eastAsia="ja-JP"/>
        </w:rPr>
        <w:t xml:space="preserve">Statement </w:t>
      </w:r>
      <w:r w:rsidR="00DF7FDE" w:rsidRPr="00E24D31">
        <w:rPr>
          <w:rFonts w:ascii="Comfortaa" w:eastAsia="Meiryo" w:hAnsi="Comfortaa" w:cs="Times New Roman"/>
          <w:color w:val="09A4B9"/>
          <w:sz w:val="36"/>
          <w:szCs w:val="36"/>
          <w:lang w:val="en-US" w:eastAsia="ja-JP"/>
        </w:rPr>
        <w:t>of Policy</w:t>
      </w:r>
    </w:p>
    <w:p w14:paraId="40BA1F1C" w14:textId="77777777" w:rsidR="005A6113" w:rsidRDefault="009E5E07" w:rsidP="009E5E07">
      <w:pPr>
        <w:rPr>
          <w:rFonts w:ascii="Comfortaa" w:hAnsi="Comfortaa" w:cs="Arial"/>
          <w:sz w:val="24"/>
          <w:szCs w:val="24"/>
        </w:rPr>
      </w:pPr>
      <w:bookmarkStart w:id="0" w:name="_Toc387316867"/>
      <w:r w:rsidRPr="00E24D31">
        <w:rPr>
          <w:rFonts w:ascii="Comfortaa" w:hAnsi="Comfortaa" w:cs="Arial"/>
          <w:sz w:val="24"/>
          <w:szCs w:val="24"/>
        </w:rPr>
        <w:t xml:space="preserve">Meeting the needs of children and making sure they are safe in the family is a shared responsibility between individuals, the family, the </w:t>
      </w:r>
      <w:proofErr w:type="gramStart"/>
      <w:r w:rsidRPr="00E24D31">
        <w:rPr>
          <w:rFonts w:ascii="Comfortaa" w:hAnsi="Comfortaa" w:cs="Arial"/>
          <w:sz w:val="24"/>
          <w:szCs w:val="24"/>
        </w:rPr>
        <w:t>community</w:t>
      </w:r>
      <w:proofErr w:type="gramEnd"/>
      <w:r w:rsidRPr="00E24D31">
        <w:rPr>
          <w:rFonts w:ascii="Comfortaa" w:hAnsi="Comfortaa" w:cs="Arial"/>
          <w:sz w:val="24"/>
          <w:szCs w:val="24"/>
        </w:rPr>
        <w:t xml:space="preserve"> and the government. </w:t>
      </w:r>
    </w:p>
    <w:p w14:paraId="3F4852D5" w14:textId="77777777" w:rsidR="005A6113" w:rsidRDefault="005A6113" w:rsidP="009E5E07">
      <w:pPr>
        <w:rPr>
          <w:rFonts w:ascii="Comfortaa" w:hAnsi="Comfortaa" w:cs="Arial"/>
          <w:sz w:val="24"/>
          <w:szCs w:val="24"/>
        </w:rPr>
      </w:pPr>
    </w:p>
    <w:p w14:paraId="549E912A" w14:textId="77777777" w:rsidR="005A6113" w:rsidRDefault="009E5E07" w:rsidP="009E5E07">
      <w:pPr>
        <w:rPr>
          <w:rFonts w:ascii="Comfortaa" w:hAnsi="Comfortaa" w:cs="Arial"/>
          <w:sz w:val="24"/>
          <w:szCs w:val="24"/>
        </w:rPr>
      </w:pPr>
      <w:r w:rsidRPr="00E24D31">
        <w:rPr>
          <w:rFonts w:ascii="Comfortaa" w:hAnsi="Comfortaa" w:cs="Arial"/>
          <w:sz w:val="24"/>
          <w:szCs w:val="24"/>
        </w:rPr>
        <w:t xml:space="preserve">When adults caring for children do not follow through with their responsibilities, are abusive or exploit their positions of power, then it is the child protection system that becomes responsible for </w:t>
      </w:r>
      <w:proofErr w:type="gramStart"/>
      <w:r w:rsidRPr="00E24D31">
        <w:rPr>
          <w:rFonts w:ascii="Comfortaa" w:hAnsi="Comfortaa" w:cs="Arial"/>
          <w:sz w:val="24"/>
          <w:szCs w:val="24"/>
        </w:rPr>
        <w:t>taking action</w:t>
      </w:r>
      <w:proofErr w:type="gramEnd"/>
      <w:r w:rsidRPr="00E24D31">
        <w:rPr>
          <w:rFonts w:ascii="Comfortaa" w:hAnsi="Comfortaa" w:cs="Arial"/>
          <w:sz w:val="24"/>
          <w:szCs w:val="24"/>
        </w:rPr>
        <w:t xml:space="preserve">. </w:t>
      </w:r>
    </w:p>
    <w:p w14:paraId="6233E5A7" w14:textId="77777777" w:rsidR="005A6113" w:rsidRDefault="005A6113" w:rsidP="009E5E07">
      <w:pPr>
        <w:rPr>
          <w:rFonts w:ascii="Comfortaa" w:hAnsi="Comfortaa" w:cs="Arial"/>
          <w:sz w:val="24"/>
          <w:szCs w:val="24"/>
        </w:rPr>
      </w:pPr>
    </w:p>
    <w:p w14:paraId="7BFE18FF" w14:textId="77777777" w:rsidR="00DF7FDE" w:rsidRPr="00E24D31" w:rsidRDefault="00B40DA4" w:rsidP="009E5E07">
      <w:pPr>
        <w:rPr>
          <w:rFonts w:ascii="Comfortaa" w:hAnsi="Comfortaa" w:cs="Arial"/>
          <w:sz w:val="24"/>
          <w:szCs w:val="24"/>
        </w:rPr>
      </w:pPr>
      <w:r w:rsidRPr="00E24D31">
        <w:rPr>
          <w:rFonts w:ascii="Comfortaa" w:hAnsi="Comfortaa" w:cs="Arial"/>
          <w:sz w:val="24"/>
          <w:szCs w:val="24"/>
        </w:rPr>
        <w:t>Eastcoast Housing involvement in this process maybe one of reporting an incident o</w:t>
      </w:r>
      <w:r w:rsidR="002A616F" w:rsidRPr="00E24D31">
        <w:rPr>
          <w:rFonts w:ascii="Comfortaa" w:hAnsi="Comfortaa" w:cs="Arial"/>
          <w:sz w:val="24"/>
          <w:szCs w:val="24"/>
        </w:rPr>
        <w:t>f</w:t>
      </w:r>
      <w:r w:rsidRPr="00E24D31">
        <w:rPr>
          <w:rFonts w:ascii="Comfortaa" w:hAnsi="Comfortaa" w:cs="Arial"/>
          <w:sz w:val="24"/>
          <w:szCs w:val="24"/>
        </w:rPr>
        <w:t xml:space="preserve"> concern to child protection or one of supplying information to Child protection. </w:t>
      </w:r>
    </w:p>
    <w:p w14:paraId="5E11ECF7" w14:textId="77777777" w:rsidR="009E5E07" w:rsidRPr="00E24D31" w:rsidRDefault="009E5E07" w:rsidP="009E5E07">
      <w:pPr>
        <w:rPr>
          <w:rFonts w:ascii="Comfortaa" w:hAnsi="Comfortaa" w:cs="Arial"/>
          <w:sz w:val="24"/>
          <w:szCs w:val="24"/>
        </w:rPr>
      </w:pPr>
    </w:p>
    <w:p w14:paraId="70BCA328" w14:textId="0B8327A8" w:rsidR="005A6113" w:rsidRDefault="009E5E07" w:rsidP="00873067">
      <w:pPr>
        <w:rPr>
          <w:rFonts w:ascii="Comfortaa" w:hAnsi="Comfortaa" w:cs="Arial"/>
          <w:sz w:val="24"/>
          <w:szCs w:val="24"/>
        </w:rPr>
      </w:pPr>
      <w:r w:rsidRPr="00E24D31">
        <w:rPr>
          <w:rFonts w:ascii="Comfortaa" w:hAnsi="Comfortaa" w:cs="Arial"/>
          <w:sz w:val="24"/>
          <w:szCs w:val="24"/>
        </w:rPr>
        <w:t xml:space="preserve">Eastcoast Housing requires all staff to </w:t>
      </w:r>
      <w:proofErr w:type="gramStart"/>
      <w:r w:rsidRPr="00E24D31">
        <w:rPr>
          <w:rFonts w:ascii="Comfortaa" w:hAnsi="Comfortaa" w:cs="Arial"/>
          <w:sz w:val="24"/>
          <w:szCs w:val="24"/>
        </w:rPr>
        <w:t>have an understanding of</w:t>
      </w:r>
      <w:proofErr w:type="gramEnd"/>
      <w:r w:rsidRPr="00E24D31">
        <w:rPr>
          <w:rFonts w:ascii="Comfortaa" w:hAnsi="Comfortaa" w:cs="Arial"/>
          <w:sz w:val="24"/>
          <w:szCs w:val="24"/>
        </w:rPr>
        <w:t xml:space="preserve"> the Child Protection System and how it may affect one of our </w:t>
      </w:r>
      <w:r w:rsidR="00B93D7C">
        <w:rPr>
          <w:rFonts w:ascii="Comfortaa" w:hAnsi="Comfortaa" w:cs="Arial"/>
          <w:sz w:val="24"/>
          <w:szCs w:val="24"/>
        </w:rPr>
        <w:t>renter</w:t>
      </w:r>
      <w:r w:rsidRPr="00E24D31">
        <w:rPr>
          <w:rFonts w:ascii="Comfortaa" w:hAnsi="Comfortaa" w:cs="Arial"/>
          <w:sz w:val="24"/>
          <w:szCs w:val="24"/>
        </w:rPr>
        <w:t>s and their children once involved</w:t>
      </w:r>
      <w:r w:rsidR="00B40DA4" w:rsidRPr="00E24D31">
        <w:rPr>
          <w:rFonts w:ascii="Comfortaa" w:hAnsi="Comfortaa" w:cs="Arial"/>
          <w:sz w:val="24"/>
          <w:szCs w:val="24"/>
        </w:rPr>
        <w:t xml:space="preserve">. </w:t>
      </w:r>
    </w:p>
    <w:p w14:paraId="0FCC3729" w14:textId="77777777" w:rsidR="005A6113" w:rsidRDefault="005A6113" w:rsidP="00873067">
      <w:pPr>
        <w:rPr>
          <w:rFonts w:ascii="Comfortaa" w:hAnsi="Comfortaa" w:cs="Arial"/>
          <w:sz w:val="24"/>
          <w:szCs w:val="24"/>
        </w:rPr>
      </w:pPr>
    </w:p>
    <w:p w14:paraId="286CDCAA" w14:textId="77777777" w:rsidR="00873067" w:rsidRPr="00E24D31" w:rsidRDefault="00B40DA4" w:rsidP="00873067">
      <w:pPr>
        <w:rPr>
          <w:rFonts w:ascii="Comfortaa" w:hAnsi="Comfortaa" w:cs="Arial"/>
          <w:sz w:val="24"/>
          <w:szCs w:val="24"/>
        </w:rPr>
      </w:pPr>
      <w:r w:rsidRPr="00E24D31">
        <w:rPr>
          <w:rFonts w:ascii="Comfortaa" w:hAnsi="Comfortaa" w:cs="Arial"/>
          <w:sz w:val="24"/>
          <w:szCs w:val="24"/>
        </w:rPr>
        <w:t>I</w:t>
      </w:r>
      <w:r w:rsidR="009E5E07" w:rsidRPr="00E24D31">
        <w:rPr>
          <w:rFonts w:ascii="Comfortaa" w:hAnsi="Comfortaa" w:cs="Arial"/>
          <w:sz w:val="24"/>
          <w:szCs w:val="24"/>
        </w:rPr>
        <w:t>t is Eastcoast Housing</w:t>
      </w:r>
      <w:r w:rsidRPr="00E24D31">
        <w:rPr>
          <w:rFonts w:ascii="Comfortaa" w:hAnsi="Comfortaa" w:cs="Arial"/>
          <w:sz w:val="24"/>
          <w:szCs w:val="24"/>
        </w:rPr>
        <w:t>s</w:t>
      </w:r>
      <w:r w:rsidR="009E5E07" w:rsidRPr="00E24D31">
        <w:rPr>
          <w:rFonts w:ascii="Comfortaa" w:hAnsi="Comfortaa" w:cs="Arial"/>
          <w:sz w:val="24"/>
          <w:szCs w:val="24"/>
        </w:rPr>
        <w:t xml:space="preserve"> belief that all children are entitled to feel safe, </w:t>
      </w:r>
      <w:proofErr w:type="gramStart"/>
      <w:r w:rsidR="009E5E07" w:rsidRPr="00E24D31">
        <w:rPr>
          <w:rFonts w:ascii="Comfortaa" w:hAnsi="Comfortaa" w:cs="Arial"/>
          <w:sz w:val="24"/>
          <w:szCs w:val="24"/>
        </w:rPr>
        <w:t>secure</w:t>
      </w:r>
      <w:proofErr w:type="gramEnd"/>
      <w:r w:rsidR="009E5E07" w:rsidRPr="00E24D31">
        <w:rPr>
          <w:rFonts w:ascii="Comfortaa" w:hAnsi="Comfortaa" w:cs="Arial"/>
          <w:sz w:val="24"/>
          <w:szCs w:val="24"/>
        </w:rPr>
        <w:t xml:space="preserve"> </w:t>
      </w:r>
      <w:r w:rsidR="00873067" w:rsidRPr="00E24D31">
        <w:rPr>
          <w:rFonts w:ascii="Comfortaa" w:hAnsi="Comfortaa" w:cs="Arial"/>
          <w:sz w:val="24"/>
          <w:szCs w:val="24"/>
        </w:rPr>
        <w:t xml:space="preserve">and live free from harm </w:t>
      </w:r>
      <w:r w:rsidR="008349C8" w:rsidRPr="00E24D31">
        <w:rPr>
          <w:rFonts w:ascii="Comfortaa" w:hAnsi="Comfortaa" w:cs="Arial"/>
          <w:sz w:val="24"/>
          <w:szCs w:val="24"/>
        </w:rPr>
        <w:t>and</w:t>
      </w:r>
      <w:r w:rsidR="00873067" w:rsidRPr="00E24D31">
        <w:rPr>
          <w:rFonts w:ascii="Comfortaa" w:hAnsi="Comfortaa" w:cs="Arial"/>
          <w:sz w:val="24"/>
          <w:szCs w:val="24"/>
        </w:rPr>
        <w:t xml:space="preserve"> abuse. Eastcoast Housing encourages all workers to openly discuss any reportable events or concerns with the</w:t>
      </w:r>
      <w:r w:rsidRPr="00E24D31">
        <w:rPr>
          <w:rFonts w:ascii="Comfortaa" w:hAnsi="Comfortaa" w:cs="Arial"/>
          <w:sz w:val="24"/>
          <w:szCs w:val="24"/>
        </w:rPr>
        <w:t xml:space="preserve"> Managing D</w:t>
      </w:r>
      <w:r w:rsidR="00873067" w:rsidRPr="00E24D31">
        <w:rPr>
          <w:rFonts w:ascii="Comfortaa" w:hAnsi="Comfortaa" w:cs="Arial"/>
          <w:sz w:val="24"/>
          <w:szCs w:val="24"/>
        </w:rPr>
        <w:t>irect</w:t>
      </w:r>
      <w:r w:rsidRPr="00E24D31">
        <w:rPr>
          <w:rFonts w:ascii="Comfortaa" w:hAnsi="Comfortaa" w:cs="Arial"/>
          <w:sz w:val="24"/>
          <w:szCs w:val="24"/>
        </w:rPr>
        <w:t>or</w:t>
      </w:r>
      <w:r w:rsidR="00873067" w:rsidRPr="00E24D31">
        <w:rPr>
          <w:rFonts w:ascii="Comfortaa" w:hAnsi="Comfortaa" w:cs="Arial"/>
          <w:sz w:val="24"/>
          <w:szCs w:val="24"/>
        </w:rPr>
        <w:t xml:space="preserve"> in the first instance. </w:t>
      </w:r>
    </w:p>
    <w:p w14:paraId="735A2525" w14:textId="77777777" w:rsidR="005A6113" w:rsidRDefault="005A6113" w:rsidP="00873067">
      <w:pPr>
        <w:rPr>
          <w:rFonts w:ascii="Comfortaa" w:hAnsi="Comfortaa" w:cs="Arial"/>
          <w:sz w:val="24"/>
          <w:szCs w:val="24"/>
        </w:rPr>
      </w:pPr>
    </w:p>
    <w:p w14:paraId="644FEFE7" w14:textId="77777777" w:rsidR="005A6113" w:rsidRDefault="005A6113" w:rsidP="00873067">
      <w:pPr>
        <w:rPr>
          <w:rFonts w:ascii="Comfortaa" w:hAnsi="Comfortaa" w:cs="Arial"/>
          <w:sz w:val="24"/>
          <w:szCs w:val="24"/>
        </w:rPr>
      </w:pPr>
      <w:r>
        <w:rPr>
          <w:rFonts w:ascii="Comfortaa" w:hAnsi="Comfortaa" w:cs="Arial"/>
          <w:sz w:val="24"/>
          <w:szCs w:val="24"/>
        </w:rPr>
        <w:t>W</w:t>
      </w:r>
      <w:r w:rsidR="00873067" w:rsidRPr="00E24D31">
        <w:rPr>
          <w:rFonts w:ascii="Comfortaa" w:hAnsi="Comfortaa" w:cs="Arial"/>
          <w:sz w:val="24"/>
          <w:szCs w:val="24"/>
        </w:rPr>
        <w:t>orkers will be able to confirm what a reportable event is, who to report such an event to, what information to provide and how to record this event in Eastcoast Housing</w:t>
      </w:r>
      <w:r w:rsidR="00B40DA4" w:rsidRPr="00E24D31">
        <w:rPr>
          <w:rFonts w:ascii="Comfortaa" w:hAnsi="Comfortaa" w:cs="Arial"/>
          <w:sz w:val="24"/>
          <w:szCs w:val="24"/>
        </w:rPr>
        <w:t>’</w:t>
      </w:r>
      <w:r w:rsidR="00873067" w:rsidRPr="00E24D31">
        <w:rPr>
          <w:rFonts w:ascii="Comfortaa" w:hAnsi="Comfortaa" w:cs="Arial"/>
          <w:sz w:val="24"/>
          <w:szCs w:val="24"/>
        </w:rPr>
        <w:t xml:space="preserve">s data base. </w:t>
      </w:r>
    </w:p>
    <w:p w14:paraId="69B36DAC" w14:textId="77777777" w:rsidR="005A6113" w:rsidRDefault="005A6113" w:rsidP="00873067">
      <w:pPr>
        <w:rPr>
          <w:rFonts w:ascii="Comfortaa" w:hAnsi="Comfortaa" w:cs="Arial"/>
          <w:sz w:val="24"/>
          <w:szCs w:val="24"/>
        </w:rPr>
      </w:pPr>
    </w:p>
    <w:p w14:paraId="238349E2" w14:textId="3071F3D4" w:rsidR="00873067" w:rsidRPr="00E24D31" w:rsidRDefault="00873067" w:rsidP="00873067">
      <w:pPr>
        <w:rPr>
          <w:rFonts w:ascii="Comfortaa" w:hAnsi="Comfortaa" w:cs="Arial"/>
          <w:sz w:val="24"/>
          <w:szCs w:val="24"/>
        </w:rPr>
      </w:pPr>
      <w:r w:rsidRPr="00E24D31">
        <w:rPr>
          <w:rFonts w:ascii="Comfortaa" w:hAnsi="Comfortaa" w:cs="Arial"/>
          <w:sz w:val="24"/>
          <w:szCs w:val="24"/>
        </w:rPr>
        <w:t xml:space="preserve">This chapter also details how </w:t>
      </w:r>
      <w:proofErr w:type="gramStart"/>
      <w:r w:rsidR="00B93D7C">
        <w:rPr>
          <w:rFonts w:ascii="Comfortaa" w:hAnsi="Comfortaa" w:cs="Arial"/>
          <w:sz w:val="24"/>
          <w:szCs w:val="24"/>
        </w:rPr>
        <w:t xml:space="preserve">residency </w:t>
      </w:r>
      <w:r w:rsidRPr="00E24D31">
        <w:rPr>
          <w:rFonts w:ascii="Comfortaa" w:hAnsi="Comfortaa" w:cs="Arial"/>
          <w:sz w:val="24"/>
          <w:szCs w:val="24"/>
        </w:rPr>
        <w:t xml:space="preserve"> issues</w:t>
      </w:r>
      <w:proofErr w:type="gramEnd"/>
      <w:r w:rsidRPr="00E24D31">
        <w:rPr>
          <w:rFonts w:ascii="Comfortaa" w:hAnsi="Comfortaa" w:cs="Arial"/>
          <w:sz w:val="24"/>
          <w:szCs w:val="24"/>
        </w:rPr>
        <w:t xml:space="preserve"> can become a reportable event and how this may also impact on a child’s welfare. </w:t>
      </w:r>
    </w:p>
    <w:p w14:paraId="7EB63A3D" w14:textId="77777777" w:rsidR="00DF7FDE" w:rsidRDefault="00DF7FDE" w:rsidP="00BB18FE">
      <w:pPr>
        <w:pStyle w:val="DHHSmainsubheading"/>
        <w:rPr>
          <w:rFonts w:ascii="Comfortaa" w:hAnsi="Comfortaa"/>
          <w:color w:val="1F4E79" w:themeColor="accent1" w:themeShade="80"/>
          <w:sz w:val="22"/>
          <w:szCs w:val="22"/>
        </w:rPr>
      </w:pPr>
    </w:p>
    <w:p w14:paraId="2FE53FE1" w14:textId="77777777" w:rsidR="00DF7FDE" w:rsidRDefault="00DF7FDE" w:rsidP="00BB18FE">
      <w:pPr>
        <w:pStyle w:val="DHHSmainsubheading"/>
        <w:rPr>
          <w:rFonts w:ascii="Comfortaa" w:hAnsi="Comfortaa"/>
          <w:color w:val="1F4E79" w:themeColor="accent1" w:themeShade="80"/>
          <w:sz w:val="22"/>
          <w:szCs w:val="22"/>
        </w:rPr>
      </w:pPr>
    </w:p>
    <w:p w14:paraId="08D06F30" w14:textId="77777777" w:rsidR="00DF7FDE" w:rsidRDefault="00DF7FDE" w:rsidP="00BB18FE">
      <w:pPr>
        <w:pStyle w:val="DHHSmainsubheading"/>
        <w:rPr>
          <w:rFonts w:ascii="Comfortaa" w:hAnsi="Comfortaa"/>
          <w:color w:val="1F4E79" w:themeColor="accent1" w:themeShade="80"/>
          <w:sz w:val="22"/>
          <w:szCs w:val="22"/>
        </w:rPr>
      </w:pPr>
    </w:p>
    <w:p w14:paraId="3F462CC0" w14:textId="77777777" w:rsidR="00DF7FDE" w:rsidRDefault="00DF7FDE" w:rsidP="00BB18FE">
      <w:pPr>
        <w:pStyle w:val="DHHSmainsubheading"/>
        <w:rPr>
          <w:rFonts w:ascii="Comfortaa" w:hAnsi="Comfortaa"/>
          <w:color w:val="1F4E79" w:themeColor="accent1" w:themeShade="80"/>
          <w:sz w:val="22"/>
          <w:szCs w:val="22"/>
        </w:rPr>
      </w:pPr>
    </w:p>
    <w:p w14:paraId="022F90F4" w14:textId="77777777" w:rsidR="00DF7FDE" w:rsidRDefault="00DF7FDE" w:rsidP="00BB18FE">
      <w:pPr>
        <w:pStyle w:val="DHHSmainsubheading"/>
        <w:rPr>
          <w:rFonts w:ascii="Comfortaa" w:hAnsi="Comfortaa"/>
          <w:color w:val="1F4E79" w:themeColor="accent1" w:themeShade="80"/>
          <w:sz w:val="22"/>
          <w:szCs w:val="22"/>
        </w:rPr>
      </w:pPr>
    </w:p>
    <w:p w14:paraId="75D893E3" w14:textId="77777777" w:rsidR="005A6113" w:rsidRDefault="005A6113" w:rsidP="00BB18FE">
      <w:pPr>
        <w:pStyle w:val="DHHSmainsubheading"/>
        <w:rPr>
          <w:rFonts w:ascii="Comfortaa" w:hAnsi="Comfortaa"/>
          <w:color w:val="1F4E79" w:themeColor="accent1" w:themeShade="80"/>
          <w:sz w:val="22"/>
          <w:szCs w:val="22"/>
        </w:rPr>
      </w:pPr>
    </w:p>
    <w:p w14:paraId="10AE74F7" w14:textId="77777777" w:rsidR="005A6113" w:rsidRDefault="005A6113" w:rsidP="00BB18FE">
      <w:pPr>
        <w:pStyle w:val="DHHSmainsubheading"/>
        <w:rPr>
          <w:rFonts w:ascii="Comfortaa" w:hAnsi="Comfortaa"/>
          <w:color w:val="1F4E79" w:themeColor="accent1" w:themeShade="80"/>
          <w:sz w:val="22"/>
          <w:szCs w:val="22"/>
        </w:rPr>
      </w:pPr>
    </w:p>
    <w:p w14:paraId="0FC9D7C3" w14:textId="77777777" w:rsidR="005A6113" w:rsidRDefault="005A6113" w:rsidP="00BB18FE">
      <w:pPr>
        <w:pStyle w:val="DHHSmainsubheading"/>
        <w:rPr>
          <w:rFonts w:ascii="Comfortaa" w:hAnsi="Comfortaa"/>
          <w:color w:val="1F4E79" w:themeColor="accent1" w:themeShade="80"/>
          <w:sz w:val="22"/>
          <w:szCs w:val="22"/>
        </w:rPr>
      </w:pPr>
    </w:p>
    <w:p w14:paraId="4D6717E0" w14:textId="77777777" w:rsidR="005A6113" w:rsidRDefault="005A6113" w:rsidP="00BB18FE">
      <w:pPr>
        <w:pStyle w:val="DHHSmainsubheading"/>
        <w:rPr>
          <w:rFonts w:ascii="Comfortaa" w:hAnsi="Comfortaa"/>
          <w:color w:val="1F4E79" w:themeColor="accent1" w:themeShade="80"/>
          <w:sz w:val="22"/>
          <w:szCs w:val="22"/>
        </w:rPr>
      </w:pPr>
    </w:p>
    <w:p w14:paraId="070BC385" w14:textId="77777777" w:rsidR="007B4D57" w:rsidRDefault="007B4D57"/>
    <w:p w14:paraId="6958824E" w14:textId="77777777" w:rsidR="00B724AB" w:rsidRDefault="00B724AB"/>
    <w:sdt>
      <w:sdtPr>
        <w:rPr>
          <w:rFonts w:asciiTheme="minorHAnsi" w:eastAsiaTheme="minorHAnsi" w:hAnsiTheme="minorHAnsi" w:cstheme="minorBidi"/>
          <w:color w:val="auto"/>
          <w:sz w:val="22"/>
          <w:szCs w:val="22"/>
          <w:lang w:val="en-AU" w:eastAsia="en-US"/>
        </w:rPr>
        <w:id w:val="-288901545"/>
        <w:docPartObj>
          <w:docPartGallery w:val="Table of Contents"/>
          <w:docPartUnique/>
        </w:docPartObj>
      </w:sdtPr>
      <w:sdtEndPr>
        <w:rPr>
          <w:b/>
          <w:bCs/>
          <w:noProof/>
        </w:rPr>
      </w:sdtEndPr>
      <w:sdtContent>
        <w:p w14:paraId="038BE4FF" w14:textId="77777777" w:rsidR="00B724AB" w:rsidRDefault="00B724AB">
          <w:pPr>
            <w:pStyle w:val="TOCHeading"/>
          </w:pPr>
          <w:r>
            <w:t>Contents</w:t>
          </w:r>
        </w:p>
        <w:p w14:paraId="28DCCB60" w14:textId="77777777" w:rsidR="00452F2B" w:rsidRDefault="00B724AB">
          <w:pPr>
            <w:pStyle w:val="TOC1"/>
            <w:tabs>
              <w:tab w:val="left" w:pos="440"/>
              <w:tab w:val="right" w:leader="dot" w:pos="9173"/>
            </w:tabs>
            <w:rPr>
              <w:noProof/>
              <w:lang w:val="en-AU" w:eastAsia="en-AU"/>
            </w:rPr>
          </w:pPr>
          <w:r>
            <w:fldChar w:fldCharType="begin"/>
          </w:r>
          <w:r>
            <w:instrText xml:space="preserve"> TOC \o "1-3" \h \z \u </w:instrText>
          </w:r>
          <w:r>
            <w:fldChar w:fldCharType="separate"/>
          </w:r>
          <w:hyperlink w:anchor="_Toc527383929" w:history="1">
            <w:r w:rsidR="00452F2B" w:rsidRPr="00EC6AF4">
              <w:rPr>
                <w:rStyle w:val="Hyperlink"/>
                <w:rFonts w:ascii="Comfortaa" w:hAnsi="Comfortaa"/>
                <w:noProof/>
              </w:rPr>
              <w:t>1.</w:t>
            </w:r>
            <w:r w:rsidR="00452F2B">
              <w:rPr>
                <w:noProof/>
                <w:lang w:val="en-AU" w:eastAsia="en-AU"/>
              </w:rPr>
              <w:tab/>
            </w:r>
            <w:r w:rsidR="00452F2B" w:rsidRPr="00EC6AF4">
              <w:rPr>
                <w:rStyle w:val="Hyperlink"/>
                <w:rFonts w:ascii="Comfortaa" w:hAnsi="Comfortaa"/>
                <w:noProof/>
              </w:rPr>
              <w:t>Introduction</w:t>
            </w:r>
            <w:r w:rsidR="00452F2B">
              <w:rPr>
                <w:noProof/>
                <w:webHidden/>
              </w:rPr>
              <w:tab/>
            </w:r>
            <w:r w:rsidR="00452F2B">
              <w:rPr>
                <w:noProof/>
                <w:webHidden/>
              </w:rPr>
              <w:fldChar w:fldCharType="begin"/>
            </w:r>
            <w:r w:rsidR="00452F2B">
              <w:rPr>
                <w:noProof/>
                <w:webHidden/>
              </w:rPr>
              <w:instrText xml:space="preserve"> PAGEREF _Toc527383929 \h </w:instrText>
            </w:r>
            <w:r w:rsidR="00452F2B">
              <w:rPr>
                <w:noProof/>
                <w:webHidden/>
              </w:rPr>
            </w:r>
            <w:r w:rsidR="00452F2B">
              <w:rPr>
                <w:noProof/>
                <w:webHidden/>
              </w:rPr>
              <w:fldChar w:fldCharType="separate"/>
            </w:r>
            <w:r w:rsidR="00452F2B">
              <w:rPr>
                <w:noProof/>
                <w:webHidden/>
              </w:rPr>
              <w:t>3</w:t>
            </w:r>
            <w:r w:rsidR="00452F2B">
              <w:rPr>
                <w:noProof/>
                <w:webHidden/>
              </w:rPr>
              <w:fldChar w:fldCharType="end"/>
            </w:r>
          </w:hyperlink>
        </w:p>
        <w:p w14:paraId="3972F951" w14:textId="77777777" w:rsidR="00452F2B" w:rsidRDefault="00BC4326">
          <w:pPr>
            <w:pStyle w:val="TOC2"/>
            <w:tabs>
              <w:tab w:val="left" w:pos="880"/>
              <w:tab w:val="right" w:leader="dot" w:pos="9173"/>
            </w:tabs>
            <w:rPr>
              <w:noProof/>
              <w:lang w:val="en-AU" w:eastAsia="en-AU"/>
            </w:rPr>
          </w:pPr>
          <w:hyperlink w:anchor="_Toc527383930" w:history="1">
            <w:r w:rsidR="00452F2B" w:rsidRPr="00EC6AF4">
              <w:rPr>
                <w:rStyle w:val="Hyperlink"/>
                <w:rFonts w:ascii="Comfortaa" w:hAnsi="Comfortaa" w:cs="Times New Roman"/>
                <w:i/>
                <w:iCs/>
                <w:noProof/>
              </w:rPr>
              <w:t>1.1.</w:t>
            </w:r>
            <w:r w:rsidR="00452F2B">
              <w:rPr>
                <w:noProof/>
                <w:lang w:val="en-AU" w:eastAsia="en-AU"/>
              </w:rPr>
              <w:tab/>
            </w:r>
            <w:r w:rsidR="00452F2B" w:rsidRPr="00EC6AF4">
              <w:rPr>
                <w:rStyle w:val="Hyperlink"/>
                <w:rFonts w:ascii="Comfortaa" w:hAnsi="Comfortaa" w:cs="Times New Roman"/>
                <w:i/>
                <w:iCs/>
                <w:noProof/>
              </w:rPr>
              <w:t>Purpose</w:t>
            </w:r>
            <w:r w:rsidR="00452F2B">
              <w:rPr>
                <w:noProof/>
                <w:webHidden/>
              </w:rPr>
              <w:tab/>
            </w:r>
            <w:r w:rsidR="00452F2B">
              <w:rPr>
                <w:noProof/>
                <w:webHidden/>
              </w:rPr>
              <w:fldChar w:fldCharType="begin"/>
            </w:r>
            <w:r w:rsidR="00452F2B">
              <w:rPr>
                <w:noProof/>
                <w:webHidden/>
              </w:rPr>
              <w:instrText xml:space="preserve"> PAGEREF _Toc527383930 \h </w:instrText>
            </w:r>
            <w:r w:rsidR="00452F2B">
              <w:rPr>
                <w:noProof/>
                <w:webHidden/>
              </w:rPr>
            </w:r>
            <w:r w:rsidR="00452F2B">
              <w:rPr>
                <w:noProof/>
                <w:webHidden/>
              </w:rPr>
              <w:fldChar w:fldCharType="separate"/>
            </w:r>
            <w:r w:rsidR="00452F2B">
              <w:rPr>
                <w:noProof/>
                <w:webHidden/>
              </w:rPr>
              <w:t>3</w:t>
            </w:r>
            <w:r w:rsidR="00452F2B">
              <w:rPr>
                <w:noProof/>
                <w:webHidden/>
              </w:rPr>
              <w:fldChar w:fldCharType="end"/>
            </w:r>
          </w:hyperlink>
        </w:p>
        <w:p w14:paraId="0AD3714B" w14:textId="77777777" w:rsidR="00452F2B" w:rsidRDefault="00BC4326">
          <w:pPr>
            <w:pStyle w:val="TOC1"/>
            <w:tabs>
              <w:tab w:val="left" w:pos="440"/>
              <w:tab w:val="right" w:leader="dot" w:pos="9173"/>
            </w:tabs>
            <w:rPr>
              <w:noProof/>
              <w:lang w:val="en-AU" w:eastAsia="en-AU"/>
            </w:rPr>
          </w:pPr>
          <w:hyperlink w:anchor="_Toc527383931" w:history="1">
            <w:r w:rsidR="00452F2B" w:rsidRPr="00EC6AF4">
              <w:rPr>
                <w:rStyle w:val="Hyperlink"/>
                <w:rFonts w:ascii="Comfortaa" w:hAnsi="Comfortaa"/>
                <w:noProof/>
              </w:rPr>
              <w:t>2.</w:t>
            </w:r>
            <w:r w:rsidR="00452F2B">
              <w:rPr>
                <w:noProof/>
                <w:lang w:val="en-AU" w:eastAsia="en-AU"/>
              </w:rPr>
              <w:tab/>
            </w:r>
            <w:r w:rsidR="00452F2B" w:rsidRPr="00EC6AF4">
              <w:rPr>
                <w:rStyle w:val="Hyperlink"/>
                <w:rFonts w:ascii="Comfortaa" w:hAnsi="Comfortaa"/>
                <w:noProof/>
              </w:rPr>
              <w:t>Program roles and responsibilities</w:t>
            </w:r>
            <w:r w:rsidR="00452F2B">
              <w:rPr>
                <w:noProof/>
                <w:webHidden/>
              </w:rPr>
              <w:tab/>
            </w:r>
            <w:r w:rsidR="00452F2B">
              <w:rPr>
                <w:noProof/>
                <w:webHidden/>
              </w:rPr>
              <w:fldChar w:fldCharType="begin"/>
            </w:r>
            <w:r w:rsidR="00452F2B">
              <w:rPr>
                <w:noProof/>
                <w:webHidden/>
              </w:rPr>
              <w:instrText xml:space="preserve"> PAGEREF _Toc527383931 \h </w:instrText>
            </w:r>
            <w:r w:rsidR="00452F2B">
              <w:rPr>
                <w:noProof/>
                <w:webHidden/>
              </w:rPr>
            </w:r>
            <w:r w:rsidR="00452F2B">
              <w:rPr>
                <w:noProof/>
                <w:webHidden/>
              </w:rPr>
              <w:fldChar w:fldCharType="separate"/>
            </w:r>
            <w:r w:rsidR="00452F2B">
              <w:rPr>
                <w:noProof/>
                <w:webHidden/>
              </w:rPr>
              <w:t>4</w:t>
            </w:r>
            <w:r w:rsidR="00452F2B">
              <w:rPr>
                <w:noProof/>
                <w:webHidden/>
              </w:rPr>
              <w:fldChar w:fldCharType="end"/>
            </w:r>
          </w:hyperlink>
        </w:p>
        <w:p w14:paraId="6CAE0E0E" w14:textId="77777777" w:rsidR="00452F2B" w:rsidRDefault="00BC4326">
          <w:pPr>
            <w:pStyle w:val="TOC2"/>
            <w:tabs>
              <w:tab w:val="left" w:pos="880"/>
              <w:tab w:val="right" w:leader="dot" w:pos="9173"/>
            </w:tabs>
            <w:rPr>
              <w:noProof/>
              <w:lang w:val="en-AU" w:eastAsia="en-AU"/>
            </w:rPr>
          </w:pPr>
          <w:hyperlink w:anchor="_Toc527383932" w:history="1">
            <w:r w:rsidR="00452F2B" w:rsidRPr="00EC6AF4">
              <w:rPr>
                <w:rStyle w:val="Hyperlink"/>
                <w:rFonts w:ascii="Comfortaa" w:hAnsi="Comfortaa" w:cs="Times New Roman"/>
                <w:i/>
                <w:iCs/>
                <w:noProof/>
              </w:rPr>
              <w:t>2.1.</w:t>
            </w:r>
            <w:r w:rsidR="00452F2B">
              <w:rPr>
                <w:noProof/>
                <w:lang w:val="en-AU" w:eastAsia="en-AU"/>
              </w:rPr>
              <w:tab/>
            </w:r>
            <w:r w:rsidR="00452F2B" w:rsidRPr="00EC6AF4">
              <w:rPr>
                <w:rStyle w:val="Hyperlink"/>
                <w:rFonts w:ascii="Comfortaa" w:hAnsi="Comfortaa" w:cs="Times New Roman"/>
                <w:i/>
                <w:iCs/>
                <w:noProof/>
              </w:rPr>
              <w:t>Child Protection</w:t>
            </w:r>
            <w:r w:rsidR="00452F2B">
              <w:rPr>
                <w:noProof/>
                <w:webHidden/>
              </w:rPr>
              <w:tab/>
            </w:r>
            <w:r w:rsidR="00452F2B">
              <w:rPr>
                <w:noProof/>
                <w:webHidden/>
              </w:rPr>
              <w:fldChar w:fldCharType="begin"/>
            </w:r>
            <w:r w:rsidR="00452F2B">
              <w:rPr>
                <w:noProof/>
                <w:webHidden/>
              </w:rPr>
              <w:instrText xml:space="preserve"> PAGEREF _Toc527383932 \h </w:instrText>
            </w:r>
            <w:r w:rsidR="00452F2B">
              <w:rPr>
                <w:noProof/>
                <w:webHidden/>
              </w:rPr>
            </w:r>
            <w:r w:rsidR="00452F2B">
              <w:rPr>
                <w:noProof/>
                <w:webHidden/>
              </w:rPr>
              <w:fldChar w:fldCharType="separate"/>
            </w:r>
            <w:r w:rsidR="00452F2B">
              <w:rPr>
                <w:noProof/>
                <w:webHidden/>
              </w:rPr>
              <w:t>4</w:t>
            </w:r>
            <w:r w:rsidR="00452F2B">
              <w:rPr>
                <w:noProof/>
                <w:webHidden/>
              </w:rPr>
              <w:fldChar w:fldCharType="end"/>
            </w:r>
          </w:hyperlink>
        </w:p>
        <w:p w14:paraId="6C5E17AF" w14:textId="77777777" w:rsidR="00452F2B" w:rsidRDefault="00BC4326">
          <w:pPr>
            <w:pStyle w:val="TOC2"/>
            <w:tabs>
              <w:tab w:val="left" w:pos="880"/>
              <w:tab w:val="right" w:leader="dot" w:pos="9173"/>
            </w:tabs>
            <w:rPr>
              <w:noProof/>
              <w:lang w:val="en-AU" w:eastAsia="en-AU"/>
            </w:rPr>
          </w:pPr>
          <w:hyperlink w:anchor="_Toc527383933" w:history="1">
            <w:r w:rsidR="00452F2B" w:rsidRPr="00EC6AF4">
              <w:rPr>
                <w:rStyle w:val="Hyperlink"/>
                <w:rFonts w:ascii="Comfortaa" w:hAnsi="Comfortaa" w:cs="Times New Roman"/>
                <w:i/>
                <w:iCs/>
                <w:noProof/>
              </w:rPr>
              <w:t>2.2.</w:t>
            </w:r>
            <w:r w:rsidR="00452F2B">
              <w:rPr>
                <w:noProof/>
                <w:lang w:val="en-AU" w:eastAsia="en-AU"/>
              </w:rPr>
              <w:tab/>
            </w:r>
            <w:r w:rsidR="00452F2B" w:rsidRPr="00EC6AF4">
              <w:rPr>
                <w:rStyle w:val="Hyperlink"/>
                <w:rFonts w:ascii="Comfortaa" w:hAnsi="Comfortaa" w:cs="Times New Roman"/>
                <w:i/>
                <w:iCs/>
                <w:noProof/>
              </w:rPr>
              <w:t>Eastcoast Housing</w:t>
            </w:r>
            <w:r w:rsidR="00452F2B">
              <w:rPr>
                <w:noProof/>
                <w:webHidden/>
              </w:rPr>
              <w:tab/>
            </w:r>
            <w:r w:rsidR="00452F2B">
              <w:rPr>
                <w:noProof/>
                <w:webHidden/>
              </w:rPr>
              <w:fldChar w:fldCharType="begin"/>
            </w:r>
            <w:r w:rsidR="00452F2B">
              <w:rPr>
                <w:noProof/>
                <w:webHidden/>
              </w:rPr>
              <w:instrText xml:space="preserve"> PAGEREF _Toc527383933 \h </w:instrText>
            </w:r>
            <w:r w:rsidR="00452F2B">
              <w:rPr>
                <w:noProof/>
                <w:webHidden/>
              </w:rPr>
            </w:r>
            <w:r w:rsidR="00452F2B">
              <w:rPr>
                <w:noProof/>
                <w:webHidden/>
              </w:rPr>
              <w:fldChar w:fldCharType="separate"/>
            </w:r>
            <w:r w:rsidR="00452F2B">
              <w:rPr>
                <w:noProof/>
                <w:webHidden/>
              </w:rPr>
              <w:t>4</w:t>
            </w:r>
            <w:r w:rsidR="00452F2B">
              <w:rPr>
                <w:noProof/>
                <w:webHidden/>
              </w:rPr>
              <w:fldChar w:fldCharType="end"/>
            </w:r>
          </w:hyperlink>
        </w:p>
        <w:p w14:paraId="70BF844A" w14:textId="77777777" w:rsidR="00452F2B" w:rsidRDefault="00BC4326">
          <w:pPr>
            <w:pStyle w:val="TOC2"/>
            <w:tabs>
              <w:tab w:val="left" w:pos="880"/>
              <w:tab w:val="right" w:leader="dot" w:pos="9173"/>
            </w:tabs>
            <w:rPr>
              <w:noProof/>
              <w:lang w:val="en-AU" w:eastAsia="en-AU"/>
            </w:rPr>
          </w:pPr>
          <w:hyperlink w:anchor="_Toc527383934" w:history="1">
            <w:r w:rsidR="00452F2B" w:rsidRPr="00EC6AF4">
              <w:rPr>
                <w:rStyle w:val="Hyperlink"/>
                <w:rFonts w:ascii="Comfortaa" w:hAnsi="Comfortaa" w:cs="Times New Roman"/>
                <w:i/>
                <w:iCs/>
                <w:noProof/>
              </w:rPr>
              <w:t>2.3.</w:t>
            </w:r>
            <w:r w:rsidR="00452F2B">
              <w:rPr>
                <w:noProof/>
                <w:lang w:val="en-AU" w:eastAsia="en-AU"/>
              </w:rPr>
              <w:tab/>
            </w:r>
            <w:r w:rsidR="00452F2B" w:rsidRPr="00EC6AF4">
              <w:rPr>
                <w:rStyle w:val="Hyperlink"/>
                <w:rFonts w:ascii="Comfortaa" w:hAnsi="Comfortaa" w:cs="Times New Roman"/>
                <w:i/>
                <w:iCs/>
                <w:noProof/>
              </w:rPr>
              <w:t>Principles underpinning practice within these guidelines</w:t>
            </w:r>
            <w:r w:rsidR="00452F2B">
              <w:rPr>
                <w:noProof/>
                <w:webHidden/>
              </w:rPr>
              <w:tab/>
            </w:r>
            <w:r w:rsidR="00452F2B">
              <w:rPr>
                <w:noProof/>
                <w:webHidden/>
              </w:rPr>
              <w:fldChar w:fldCharType="begin"/>
            </w:r>
            <w:r w:rsidR="00452F2B">
              <w:rPr>
                <w:noProof/>
                <w:webHidden/>
              </w:rPr>
              <w:instrText xml:space="preserve"> PAGEREF _Toc527383934 \h </w:instrText>
            </w:r>
            <w:r w:rsidR="00452F2B">
              <w:rPr>
                <w:noProof/>
                <w:webHidden/>
              </w:rPr>
            </w:r>
            <w:r w:rsidR="00452F2B">
              <w:rPr>
                <w:noProof/>
                <w:webHidden/>
              </w:rPr>
              <w:fldChar w:fldCharType="separate"/>
            </w:r>
            <w:r w:rsidR="00452F2B">
              <w:rPr>
                <w:noProof/>
                <w:webHidden/>
              </w:rPr>
              <w:t>4</w:t>
            </w:r>
            <w:r w:rsidR="00452F2B">
              <w:rPr>
                <w:noProof/>
                <w:webHidden/>
              </w:rPr>
              <w:fldChar w:fldCharType="end"/>
            </w:r>
          </w:hyperlink>
        </w:p>
        <w:p w14:paraId="7E43047D" w14:textId="77777777" w:rsidR="00452F2B" w:rsidRDefault="00BC4326">
          <w:pPr>
            <w:pStyle w:val="TOC1"/>
            <w:tabs>
              <w:tab w:val="left" w:pos="440"/>
              <w:tab w:val="right" w:leader="dot" w:pos="9173"/>
            </w:tabs>
            <w:rPr>
              <w:noProof/>
              <w:lang w:val="en-AU" w:eastAsia="en-AU"/>
            </w:rPr>
          </w:pPr>
          <w:hyperlink w:anchor="_Toc527383935" w:history="1">
            <w:r w:rsidR="00452F2B" w:rsidRPr="00EC6AF4">
              <w:rPr>
                <w:rStyle w:val="Hyperlink"/>
                <w:rFonts w:ascii="Comfortaa" w:hAnsi="Comfortaa"/>
                <w:noProof/>
              </w:rPr>
              <w:t>3.</w:t>
            </w:r>
            <w:r w:rsidR="00452F2B">
              <w:rPr>
                <w:noProof/>
                <w:lang w:val="en-AU" w:eastAsia="en-AU"/>
              </w:rPr>
              <w:tab/>
            </w:r>
            <w:r w:rsidR="00452F2B" w:rsidRPr="00EC6AF4">
              <w:rPr>
                <w:rStyle w:val="Hyperlink"/>
                <w:rFonts w:ascii="Comfortaa" w:hAnsi="Comfortaa"/>
                <w:noProof/>
              </w:rPr>
              <w:t>Information Sharing.</w:t>
            </w:r>
            <w:r w:rsidR="00452F2B">
              <w:rPr>
                <w:noProof/>
                <w:webHidden/>
              </w:rPr>
              <w:tab/>
            </w:r>
            <w:r w:rsidR="00452F2B">
              <w:rPr>
                <w:noProof/>
                <w:webHidden/>
              </w:rPr>
              <w:fldChar w:fldCharType="begin"/>
            </w:r>
            <w:r w:rsidR="00452F2B">
              <w:rPr>
                <w:noProof/>
                <w:webHidden/>
              </w:rPr>
              <w:instrText xml:space="preserve"> PAGEREF _Toc527383935 \h </w:instrText>
            </w:r>
            <w:r w:rsidR="00452F2B">
              <w:rPr>
                <w:noProof/>
                <w:webHidden/>
              </w:rPr>
            </w:r>
            <w:r w:rsidR="00452F2B">
              <w:rPr>
                <w:noProof/>
                <w:webHidden/>
              </w:rPr>
              <w:fldChar w:fldCharType="separate"/>
            </w:r>
            <w:r w:rsidR="00452F2B">
              <w:rPr>
                <w:noProof/>
                <w:webHidden/>
              </w:rPr>
              <w:t>5</w:t>
            </w:r>
            <w:r w:rsidR="00452F2B">
              <w:rPr>
                <w:noProof/>
                <w:webHidden/>
              </w:rPr>
              <w:fldChar w:fldCharType="end"/>
            </w:r>
          </w:hyperlink>
        </w:p>
        <w:p w14:paraId="6C10281E" w14:textId="77777777" w:rsidR="00452F2B" w:rsidRDefault="00BC4326">
          <w:pPr>
            <w:pStyle w:val="TOC1"/>
            <w:tabs>
              <w:tab w:val="left" w:pos="440"/>
              <w:tab w:val="right" w:leader="dot" w:pos="9173"/>
            </w:tabs>
            <w:rPr>
              <w:noProof/>
              <w:lang w:val="en-AU" w:eastAsia="en-AU"/>
            </w:rPr>
          </w:pPr>
          <w:hyperlink w:anchor="_Toc527383936" w:history="1">
            <w:r w:rsidR="00452F2B" w:rsidRPr="00EC6AF4">
              <w:rPr>
                <w:rStyle w:val="Hyperlink"/>
                <w:rFonts w:ascii="Comfortaa" w:eastAsia="Meiryo" w:hAnsi="Comfortaa" w:cs="Times New Roman"/>
                <w:noProof/>
              </w:rPr>
              <w:t>4.</w:t>
            </w:r>
            <w:r w:rsidR="00452F2B">
              <w:rPr>
                <w:noProof/>
                <w:lang w:val="en-AU" w:eastAsia="en-AU"/>
              </w:rPr>
              <w:tab/>
            </w:r>
            <w:r w:rsidR="00452F2B" w:rsidRPr="00EC6AF4">
              <w:rPr>
                <w:rStyle w:val="Hyperlink"/>
                <w:rFonts w:ascii="Comfortaa" w:eastAsiaTheme="majorEastAsia" w:hAnsi="Comfortaa" w:cstheme="majorBidi"/>
                <w:noProof/>
              </w:rPr>
              <w:t>Reporting requirements - potential child protection</w:t>
            </w:r>
            <w:r w:rsidR="00452F2B" w:rsidRPr="00EC6AF4">
              <w:rPr>
                <w:rStyle w:val="Hyperlink"/>
                <w:rFonts w:ascii="Comfortaa" w:eastAsia="Meiryo" w:hAnsi="Comfortaa" w:cs="Times New Roman"/>
                <w:noProof/>
              </w:rPr>
              <w:t xml:space="preserve"> clients</w:t>
            </w:r>
            <w:r w:rsidR="00452F2B">
              <w:rPr>
                <w:noProof/>
                <w:webHidden/>
              </w:rPr>
              <w:tab/>
            </w:r>
            <w:r w:rsidR="00452F2B">
              <w:rPr>
                <w:noProof/>
                <w:webHidden/>
              </w:rPr>
              <w:fldChar w:fldCharType="begin"/>
            </w:r>
            <w:r w:rsidR="00452F2B">
              <w:rPr>
                <w:noProof/>
                <w:webHidden/>
              </w:rPr>
              <w:instrText xml:space="preserve"> PAGEREF _Toc527383936 \h </w:instrText>
            </w:r>
            <w:r w:rsidR="00452F2B">
              <w:rPr>
                <w:noProof/>
                <w:webHidden/>
              </w:rPr>
            </w:r>
            <w:r w:rsidR="00452F2B">
              <w:rPr>
                <w:noProof/>
                <w:webHidden/>
              </w:rPr>
              <w:fldChar w:fldCharType="separate"/>
            </w:r>
            <w:r w:rsidR="00452F2B">
              <w:rPr>
                <w:noProof/>
                <w:webHidden/>
              </w:rPr>
              <w:t>6</w:t>
            </w:r>
            <w:r w:rsidR="00452F2B">
              <w:rPr>
                <w:noProof/>
                <w:webHidden/>
              </w:rPr>
              <w:fldChar w:fldCharType="end"/>
            </w:r>
          </w:hyperlink>
        </w:p>
        <w:p w14:paraId="42DFF8B7" w14:textId="77777777" w:rsidR="00452F2B" w:rsidRDefault="00BC4326">
          <w:pPr>
            <w:pStyle w:val="TOC2"/>
            <w:tabs>
              <w:tab w:val="left" w:pos="880"/>
              <w:tab w:val="right" w:leader="dot" w:pos="9173"/>
            </w:tabs>
            <w:rPr>
              <w:noProof/>
              <w:lang w:val="en-AU" w:eastAsia="en-AU"/>
            </w:rPr>
          </w:pPr>
          <w:hyperlink w:anchor="_Toc527383937" w:history="1">
            <w:r w:rsidR="00452F2B" w:rsidRPr="00EC6AF4">
              <w:rPr>
                <w:rStyle w:val="Hyperlink"/>
                <w:rFonts w:ascii="Comfortaa" w:eastAsia="Meiryo" w:hAnsi="Comfortaa" w:cs="Times New Roman"/>
                <w:i/>
                <w:iCs/>
                <w:noProof/>
              </w:rPr>
              <w:t>4.1.</w:t>
            </w:r>
            <w:r w:rsidR="00452F2B">
              <w:rPr>
                <w:noProof/>
                <w:lang w:val="en-AU" w:eastAsia="en-AU"/>
              </w:rPr>
              <w:tab/>
            </w:r>
            <w:r w:rsidR="00452F2B" w:rsidRPr="00EC6AF4">
              <w:rPr>
                <w:rStyle w:val="Hyperlink"/>
                <w:rFonts w:ascii="Comfortaa" w:eastAsia="Meiryo" w:hAnsi="Comfortaa" w:cs="Times New Roman"/>
                <w:i/>
                <w:iCs/>
                <w:noProof/>
              </w:rPr>
              <w:t>Eastcoast Housing staff considerations</w:t>
            </w:r>
            <w:r w:rsidR="00452F2B">
              <w:rPr>
                <w:noProof/>
                <w:webHidden/>
              </w:rPr>
              <w:tab/>
            </w:r>
            <w:r w:rsidR="00452F2B">
              <w:rPr>
                <w:noProof/>
                <w:webHidden/>
              </w:rPr>
              <w:fldChar w:fldCharType="begin"/>
            </w:r>
            <w:r w:rsidR="00452F2B">
              <w:rPr>
                <w:noProof/>
                <w:webHidden/>
              </w:rPr>
              <w:instrText xml:space="preserve"> PAGEREF _Toc527383937 \h </w:instrText>
            </w:r>
            <w:r w:rsidR="00452F2B">
              <w:rPr>
                <w:noProof/>
                <w:webHidden/>
              </w:rPr>
            </w:r>
            <w:r w:rsidR="00452F2B">
              <w:rPr>
                <w:noProof/>
                <w:webHidden/>
              </w:rPr>
              <w:fldChar w:fldCharType="separate"/>
            </w:r>
            <w:r w:rsidR="00452F2B">
              <w:rPr>
                <w:noProof/>
                <w:webHidden/>
              </w:rPr>
              <w:t>6</w:t>
            </w:r>
            <w:r w:rsidR="00452F2B">
              <w:rPr>
                <w:noProof/>
                <w:webHidden/>
              </w:rPr>
              <w:fldChar w:fldCharType="end"/>
            </w:r>
          </w:hyperlink>
        </w:p>
        <w:p w14:paraId="25555B06" w14:textId="77777777" w:rsidR="00452F2B" w:rsidRDefault="00BC4326">
          <w:pPr>
            <w:pStyle w:val="TOC2"/>
            <w:tabs>
              <w:tab w:val="left" w:pos="880"/>
              <w:tab w:val="right" w:leader="dot" w:pos="9173"/>
            </w:tabs>
            <w:rPr>
              <w:noProof/>
              <w:lang w:val="en-AU" w:eastAsia="en-AU"/>
            </w:rPr>
          </w:pPr>
          <w:hyperlink w:anchor="_Toc527383938" w:history="1">
            <w:r w:rsidR="00452F2B" w:rsidRPr="00EC6AF4">
              <w:rPr>
                <w:rStyle w:val="Hyperlink"/>
                <w:rFonts w:ascii="Comfortaa" w:eastAsia="Meiryo" w:hAnsi="Comfortaa" w:cs="Times New Roman"/>
                <w:i/>
                <w:iCs/>
                <w:noProof/>
              </w:rPr>
              <w:t>4.2.</w:t>
            </w:r>
            <w:r w:rsidR="00452F2B">
              <w:rPr>
                <w:noProof/>
                <w:lang w:val="en-AU" w:eastAsia="en-AU"/>
              </w:rPr>
              <w:tab/>
            </w:r>
            <w:r w:rsidR="00452F2B" w:rsidRPr="00EC6AF4">
              <w:rPr>
                <w:rStyle w:val="Hyperlink"/>
                <w:rFonts w:ascii="Comfortaa" w:eastAsia="Meiryo" w:hAnsi="Comfortaa" w:cs="Times New Roman"/>
                <w:i/>
                <w:iCs/>
                <w:noProof/>
              </w:rPr>
              <w:t>How to make a report to Child Protection</w:t>
            </w:r>
            <w:r w:rsidR="00452F2B">
              <w:rPr>
                <w:noProof/>
                <w:webHidden/>
              </w:rPr>
              <w:tab/>
            </w:r>
            <w:r w:rsidR="00452F2B">
              <w:rPr>
                <w:noProof/>
                <w:webHidden/>
              </w:rPr>
              <w:fldChar w:fldCharType="begin"/>
            </w:r>
            <w:r w:rsidR="00452F2B">
              <w:rPr>
                <w:noProof/>
                <w:webHidden/>
              </w:rPr>
              <w:instrText xml:space="preserve"> PAGEREF _Toc527383938 \h </w:instrText>
            </w:r>
            <w:r w:rsidR="00452F2B">
              <w:rPr>
                <w:noProof/>
                <w:webHidden/>
              </w:rPr>
            </w:r>
            <w:r w:rsidR="00452F2B">
              <w:rPr>
                <w:noProof/>
                <w:webHidden/>
              </w:rPr>
              <w:fldChar w:fldCharType="separate"/>
            </w:r>
            <w:r w:rsidR="00452F2B">
              <w:rPr>
                <w:noProof/>
                <w:webHidden/>
              </w:rPr>
              <w:t>7</w:t>
            </w:r>
            <w:r w:rsidR="00452F2B">
              <w:rPr>
                <w:noProof/>
                <w:webHidden/>
              </w:rPr>
              <w:fldChar w:fldCharType="end"/>
            </w:r>
          </w:hyperlink>
        </w:p>
        <w:p w14:paraId="5691C726" w14:textId="77777777" w:rsidR="00452F2B" w:rsidRDefault="00BC4326">
          <w:pPr>
            <w:pStyle w:val="TOC2"/>
            <w:tabs>
              <w:tab w:val="left" w:pos="880"/>
              <w:tab w:val="right" w:leader="dot" w:pos="9173"/>
            </w:tabs>
            <w:rPr>
              <w:noProof/>
              <w:lang w:val="en-AU" w:eastAsia="en-AU"/>
            </w:rPr>
          </w:pPr>
          <w:hyperlink w:anchor="_Toc527383939" w:history="1">
            <w:r w:rsidR="00452F2B" w:rsidRPr="00EC6AF4">
              <w:rPr>
                <w:rStyle w:val="Hyperlink"/>
                <w:rFonts w:ascii="Comfortaa" w:eastAsia="Meiryo" w:hAnsi="Comfortaa" w:cs="Times New Roman"/>
                <w:i/>
                <w:iCs/>
                <w:noProof/>
              </w:rPr>
              <w:t>4.3.</w:t>
            </w:r>
            <w:r w:rsidR="00452F2B">
              <w:rPr>
                <w:noProof/>
                <w:lang w:val="en-AU" w:eastAsia="en-AU"/>
              </w:rPr>
              <w:tab/>
            </w:r>
            <w:r w:rsidR="00452F2B" w:rsidRPr="00EC6AF4">
              <w:rPr>
                <w:rStyle w:val="Hyperlink"/>
                <w:rFonts w:ascii="Comfortaa" w:eastAsia="Meiryo" w:hAnsi="Comfortaa" w:cs="Times New Roman"/>
                <w:i/>
                <w:iCs/>
                <w:noProof/>
              </w:rPr>
              <w:t>After-Hours Child Protection Emergency Service</w:t>
            </w:r>
            <w:r w:rsidR="00452F2B">
              <w:rPr>
                <w:noProof/>
                <w:webHidden/>
              </w:rPr>
              <w:tab/>
            </w:r>
            <w:r w:rsidR="00452F2B">
              <w:rPr>
                <w:noProof/>
                <w:webHidden/>
              </w:rPr>
              <w:fldChar w:fldCharType="begin"/>
            </w:r>
            <w:r w:rsidR="00452F2B">
              <w:rPr>
                <w:noProof/>
                <w:webHidden/>
              </w:rPr>
              <w:instrText xml:space="preserve"> PAGEREF _Toc527383939 \h </w:instrText>
            </w:r>
            <w:r w:rsidR="00452F2B">
              <w:rPr>
                <w:noProof/>
                <w:webHidden/>
              </w:rPr>
            </w:r>
            <w:r w:rsidR="00452F2B">
              <w:rPr>
                <w:noProof/>
                <w:webHidden/>
              </w:rPr>
              <w:fldChar w:fldCharType="separate"/>
            </w:r>
            <w:r w:rsidR="00452F2B">
              <w:rPr>
                <w:noProof/>
                <w:webHidden/>
              </w:rPr>
              <w:t>7</w:t>
            </w:r>
            <w:r w:rsidR="00452F2B">
              <w:rPr>
                <w:noProof/>
                <w:webHidden/>
              </w:rPr>
              <w:fldChar w:fldCharType="end"/>
            </w:r>
          </w:hyperlink>
        </w:p>
        <w:p w14:paraId="3191F212" w14:textId="77777777" w:rsidR="00452F2B" w:rsidRDefault="00BC4326">
          <w:pPr>
            <w:pStyle w:val="TOC2"/>
            <w:tabs>
              <w:tab w:val="left" w:pos="880"/>
              <w:tab w:val="right" w:leader="dot" w:pos="9173"/>
            </w:tabs>
            <w:rPr>
              <w:noProof/>
              <w:lang w:val="en-AU" w:eastAsia="en-AU"/>
            </w:rPr>
          </w:pPr>
          <w:hyperlink w:anchor="_Toc527383940" w:history="1">
            <w:r w:rsidR="00452F2B" w:rsidRPr="00EC6AF4">
              <w:rPr>
                <w:rStyle w:val="Hyperlink"/>
                <w:rFonts w:ascii="Comfortaa" w:eastAsia="Meiryo" w:hAnsi="Comfortaa" w:cs="Times New Roman"/>
                <w:i/>
                <w:iCs/>
                <w:noProof/>
              </w:rPr>
              <w:t>4.4.</w:t>
            </w:r>
            <w:r w:rsidR="00452F2B">
              <w:rPr>
                <w:noProof/>
                <w:lang w:val="en-AU" w:eastAsia="en-AU"/>
              </w:rPr>
              <w:tab/>
            </w:r>
            <w:r w:rsidR="00452F2B" w:rsidRPr="00EC6AF4">
              <w:rPr>
                <w:rStyle w:val="Hyperlink"/>
                <w:rFonts w:ascii="Comfortaa" w:eastAsia="Meiryo" w:hAnsi="Comfortaa" w:cs="Times New Roman"/>
                <w:i/>
                <w:iCs/>
                <w:noProof/>
              </w:rPr>
              <w:t>How to make a report to Child FIRST</w:t>
            </w:r>
            <w:r w:rsidR="00452F2B">
              <w:rPr>
                <w:noProof/>
                <w:webHidden/>
              </w:rPr>
              <w:tab/>
            </w:r>
            <w:r w:rsidR="00452F2B">
              <w:rPr>
                <w:noProof/>
                <w:webHidden/>
              </w:rPr>
              <w:fldChar w:fldCharType="begin"/>
            </w:r>
            <w:r w:rsidR="00452F2B">
              <w:rPr>
                <w:noProof/>
                <w:webHidden/>
              </w:rPr>
              <w:instrText xml:space="preserve"> PAGEREF _Toc527383940 \h </w:instrText>
            </w:r>
            <w:r w:rsidR="00452F2B">
              <w:rPr>
                <w:noProof/>
                <w:webHidden/>
              </w:rPr>
            </w:r>
            <w:r w:rsidR="00452F2B">
              <w:rPr>
                <w:noProof/>
                <w:webHidden/>
              </w:rPr>
              <w:fldChar w:fldCharType="separate"/>
            </w:r>
            <w:r w:rsidR="00452F2B">
              <w:rPr>
                <w:noProof/>
                <w:webHidden/>
              </w:rPr>
              <w:t>8</w:t>
            </w:r>
            <w:r w:rsidR="00452F2B">
              <w:rPr>
                <w:noProof/>
                <w:webHidden/>
              </w:rPr>
              <w:fldChar w:fldCharType="end"/>
            </w:r>
          </w:hyperlink>
        </w:p>
        <w:p w14:paraId="47005A48" w14:textId="77777777" w:rsidR="00452F2B" w:rsidRDefault="00BC4326">
          <w:pPr>
            <w:pStyle w:val="TOC2"/>
            <w:tabs>
              <w:tab w:val="left" w:pos="880"/>
              <w:tab w:val="right" w:leader="dot" w:pos="9173"/>
            </w:tabs>
            <w:rPr>
              <w:noProof/>
              <w:lang w:val="en-AU" w:eastAsia="en-AU"/>
            </w:rPr>
          </w:pPr>
          <w:hyperlink w:anchor="_Toc527383941" w:history="1">
            <w:r w:rsidR="00452F2B" w:rsidRPr="00EC6AF4">
              <w:rPr>
                <w:rStyle w:val="Hyperlink"/>
                <w:rFonts w:ascii="Comfortaa" w:eastAsia="Meiryo" w:hAnsi="Comfortaa" w:cs="Times New Roman"/>
                <w:i/>
                <w:iCs/>
                <w:noProof/>
              </w:rPr>
              <w:t>4.5.</w:t>
            </w:r>
            <w:r w:rsidR="00452F2B">
              <w:rPr>
                <w:noProof/>
                <w:lang w:val="en-AU" w:eastAsia="en-AU"/>
              </w:rPr>
              <w:tab/>
            </w:r>
            <w:r w:rsidR="00452F2B" w:rsidRPr="00EC6AF4">
              <w:rPr>
                <w:rStyle w:val="Hyperlink"/>
                <w:rFonts w:ascii="Comfortaa" w:eastAsia="Meiryo" w:hAnsi="Comfortaa" w:cs="Times New Roman"/>
                <w:i/>
                <w:iCs/>
                <w:noProof/>
              </w:rPr>
              <w:t>Child Protection response to a report from Eastcoast Housing</w:t>
            </w:r>
            <w:r w:rsidR="00452F2B">
              <w:rPr>
                <w:noProof/>
                <w:webHidden/>
              </w:rPr>
              <w:tab/>
            </w:r>
            <w:r w:rsidR="00452F2B">
              <w:rPr>
                <w:noProof/>
                <w:webHidden/>
              </w:rPr>
              <w:fldChar w:fldCharType="begin"/>
            </w:r>
            <w:r w:rsidR="00452F2B">
              <w:rPr>
                <w:noProof/>
                <w:webHidden/>
              </w:rPr>
              <w:instrText xml:space="preserve"> PAGEREF _Toc527383941 \h </w:instrText>
            </w:r>
            <w:r w:rsidR="00452F2B">
              <w:rPr>
                <w:noProof/>
                <w:webHidden/>
              </w:rPr>
            </w:r>
            <w:r w:rsidR="00452F2B">
              <w:rPr>
                <w:noProof/>
                <w:webHidden/>
              </w:rPr>
              <w:fldChar w:fldCharType="separate"/>
            </w:r>
            <w:r w:rsidR="00452F2B">
              <w:rPr>
                <w:noProof/>
                <w:webHidden/>
              </w:rPr>
              <w:t>8</w:t>
            </w:r>
            <w:r w:rsidR="00452F2B">
              <w:rPr>
                <w:noProof/>
                <w:webHidden/>
              </w:rPr>
              <w:fldChar w:fldCharType="end"/>
            </w:r>
          </w:hyperlink>
        </w:p>
        <w:p w14:paraId="73944968" w14:textId="77777777" w:rsidR="00452F2B" w:rsidRDefault="00BC4326">
          <w:pPr>
            <w:pStyle w:val="TOC2"/>
            <w:tabs>
              <w:tab w:val="left" w:pos="880"/>
              <w:tab w:val="right" w:leader="dot" w:pos="9173"/>
            </w:tabs>
            <w:rPr>
              <w:noProof/>
              <w:lang w:val="en-AU" w:eastAsia="en-AU"/>
            </w:rPr>
          </w:pPr>
          <w:hyperlink w:anchor="_Toc527383942" w:history="1">
            <w:r w:rsidR="00452F2B" w:rsidRPr="00EC6AF4">
              <w:rPr>
                <w:rStyle w:val="Hyperlink"/>
                <w:rFonts w:ascii="Comfortaa" w:eastAsia="Meiryo" w:hAnsi="Comfortaa" w:cs="Times New Roman"/>
                <w:i/>
                <w:iCs/>
                <w:noProof/>
              </w:rPr>
              <w:t>4.6.</w:t>
            </w:r>
            <w:r w:rsidR="00452F2B">
              <w:rPr>
                <w:noProof/>
                <w:lang w:val="en-AU" w:eastAsia="en-AU"/>
              </w:rPr>
              <w:tab/>
            </w:r>
            <w:r w:rsidR="00452F2B" w:rsidRPr="00EC6AF4">
              <w:rPr>
                <w:rStyle w:val="Hyperlink"/>
                <w:rFonts w:ascii="Comfortaa" w:eastAsia="Meiryo" w:hAnsi="Comfortaa" w:cs="Times New Roman"/>
                <w:i/>
                <w:iCs/>
                <w:noProof/>
              </w:rPr>
              <w:t>Outcome of the report</w:t>
            </w:r>
            <w:r w:rsidR="00452F2B">
              <w:rPr>
                <w:noProof/>
                <w:webHidden/>
              </w:rPr>
              <w:tab/>
            </w:r>
            <w:r w:rsidR="00452F2B">
              <w:rPr>
                <w:noProof/>
                <w:webHidden/>
              </w:rPr>
              <w:fldChar w:fldCharType="begin"/>
            </w:r>
            <w:r w:rsidR="00452F2B">
              <w:rPr>
                <w:noProof/>
                <w:webHidden/>
              </w:rPr>
              <w:instrText xml:space="preserve"> PAGEREF _Toc527383942 \h </w:instrText>
            </w:r>
            <w:r w:rsidR="00452F2B">
              <w:rPr>
                <w:noProof/>
                <w:webHidden/>
              </w:rPr>
            </w:r>
            <w:r w:rsidR="00452F2B">
              <w:rPr>
                <w:noProof/>
                <w:webHidden/>
              </w:rPr>
              <w:fldChar w:fldCharType="separate"/>
            </w:r>
            <w:r w:rsidR="00452F2B">
              <w:rPr>
                <w:noProof/>
                <w:webHidden/>
              </w:rPr>
              <w:t>8</w:t>
            </w:r>
            <w:r w:rsidR="00452F2B">
              <w:rPr>
                <w:noProof/>
                <w:webHidden/>
              </w:rPr>
              <w:fldChar w:fldCharType="end"/>
            </w:r>
          </w:hyperlink>
        </w:p>
        <w:p w14:paraId="1AD0FF0A" w14:textId="77777777" w:rsidR="00452F2B" w:rsidRDefault="00BC4326">
          <w:pPr>
            <w:pStyle w:val="TOC2"/>
            <w:tabs>
              <w:tab w:val="left" w:pos="880"/>
              <w:tab w:val="right" w:leader="dot" w:pos="9173"/>
            </w:tabs>
            <w:rPr>
              <w:noProof/>
              <w:lang w:val="en-AU" w:eastAsia="en-AU"/>
            </w:rPr>
          </w:pPr>
          <w:hyperlink w:anchor="_Toc527383943" w:history="1">
            <w:r w:rsidR="00452F2B" w:rsidRPr="00EC6AF4">
              <w:rPr>
                <w:rStyle w:val="Hyperlink"/>
                <w:rFonts w:ascii="Comfortaa" w:eastAsia="Meiryo" w:hAnsi="Comfortaa" w:cs="Times New Roman"/>
                <w:i/>
                <w:iCs/>
                <w:noProof/>
              </w:rPr>
              <w:t>4.7.</w:t>
            </w:r>
            <w:r w:rsidR="00452F2B">
              <w:rPr>
                <w:noProof/>
                <w:lang w:val="en-AU" w:eastAsia="en-AU"/>
              </w:rPr>
              <w:tab/>
            </w:r>
            <w:r w:rsidR="00452F2B" w:rsidRPr="00EC6AF4">
              <w:rPr>
                <w:rStyle w:val="Hyperlink"/>
                <w:rFonts w:ascii="Comfortaa" w:eastAsia="Meiryo" w:hAnsi="Comfortaa" w:cs="Times New Roman"/>
                <w:i/>
                <w:iCs/>
                <w:noProof/>
              </w:rPr>
              <w:t>Protection for the Reporter</w:t>
            </w:r>
            <w:r w:rsidR="00452F2B">
              <w:rPr>
                <w:noProof/>
                <w:webHidden/>
              </w:rPr>
              <w:tab/>
            </w:r>
            <w:r w:rsidR="00452F2B">
              <w:rPr>
                <w:noProof/>
                <w:webHidden/>
              </w:rPr>
              <w:fldChar w:fldCharType="begin"/>
            </w:r>
            <w:r w:rsidR="00452F2B">
              <w:rPr>
                <w:noProof/>
                <w:webHidden/>
              </w:rPr>
              <w:instrText xml:space="preserve"> PAGEREF _Toc527383943 \h </w:instrText>
            </w:r>
            <w:r w:rsidR="00452F2B">
              <w:rPr>
                <w:noProof/>
                <w:webHidden/>
              </w:rPr>
            </w:r>
            <w:r w:rsidR="00452F2B">
              <w:rPr>
                <w:noProof/>
                <w:webHidden/>
              </w:rPr>
              <w:fldChar w:fldCharType="separate"/>
            </w:r>
            <w:r w:rsidR="00452F2B">
              <w:rPr>
                <w:noProof/>
                <w:webHidden/>
              </w:rPr>
              <w:t>9</w:t>
            </w:r>
            <w:r w:rsidR="00452F2B">
              <w:rPr>
                <w:noProof/>
                <w:webHidden/>
              </w:rPr>
              <w:fldChar w:fldCharType="end"/>
            </w:r>
          </w:hyperlink>
        </w:p>
        <w:p w14:paraId="5ED4D79B" w14:textId="77777777" w:rsidR="00452F2B" w:rsidRDefault="00BC4326">
          <w:pPr>
            <w:pStyle w:val="TOC2"/>
            <w:tabs>
              <w:tab w:val="left" w:pos="880"/>
              <w:tab w:val="right" w:leader="dot" w:pos="9173"/>
            </w:tabs>
            <w:rPr>
              <w:noProof/>
              <w:lang w:val="en-AU" w:eastAsia="en-AU"/>
            </w:rPr>
          </w:pPr>
          <w:hyperlink w:anchor="_Toc527383944" w:history="1">
            <w:r w:rsidR="00452F2B" w:rsidRPr="00EC6AF4">
              <w:rPr>
                <w:rStyle w:val="Hyperlink"/>
                <w:rFonts w:ascii="Comfortaa" w:eastAsia="Meiryo" w:hAnsi="Comfortaa" w:cs="Times New Roman"/>
                <w:i/>
                <w:iCs/>
                <w:noProof/>
              </w:rPr>
              <w:t>4.8.</w:t>
            </w:r>
            <w:r w:rsidR="00452F2B">
              <w:rPr>
                <w:noProof/>
                <w:lang w:val="en-AU" w:eastAsia="en-AU"/>
              </w:rPr>
              <w:tab/>
            </w:r>
            <w:r w:rsidR="00452F2B" w:rsidRPr="00EC6AF4">
              <w:rPr>
                <w:rStyle w:val="Hyperlink"/>
                <w:rFonts w:ascii="Comfortaa" w:eastAsia="Meiryo" w:hAnsi="Comfortaa" w:cs="Times New Roman"/>
                <w:i/>
                <w:iCs/>
                <w:noProof/>
              </w:rPr>
              <w:t>Record keeping requirements</w:t>
            </w:r>
            <w:r w:rsidR="00452F2B">
              <w:rPr>
                <w:noProof/>
                <w:webHidden/>
              </w:rPr>
              <w:tab/>
            </w:r>
            <w:r w:rsidR="00452F2B">
              <w:rPr>
                <w:noProof/>
                <w:webHidden/>
              </w:rPr>
              <w:fldChar w:fldCharType="begin"/>
            </w:r>
            <w:r w:rsidR="00452F2B">
              <w:rPr>
                <w:noProof/>
                <w:webHidden/>
              </w:rPr>
              <w:instrText xml:space="preserve"> PAGEREF _Toc527383944 \h </w:instrText>
            </w:r>
            <w:r w:rsidR="00452F2B">
              <w:rPr>
                <w:noProof/>
                <w:webHidden/>
              </w:rPr>
            </w:r>
            <w:r w:rsidR="00452F2B">
              <w:rPr>
                <w:noProof/>
                <w:webHidden/>
              </w:rPr>
              <w:fldChar w:fldCharType="separate"/>
            </w:r>
            <w:r w:rsidR="00452F2B">
              <w:rPr>
                <w:noProof/>
                <w:webHidden/>
              </w:rPr>
              <w:t>9</w:t>
            </w:r>
            <w:r w:rsidR="00452F2B">
              <w:rPr>
                <w:noProof/>
                <w:webHidden/>
              </w:rPr>
              <w:fldChar w:fldCharType="end"/>
            </w:r>
          </w:hyperlink>
        </w:p>
        <w:p w14:paraId="26603F42" w14:textId="77777777" w:rsidR="00452F2B" w:rsidRDefault="00BC4326">
          <w:pPr>
            <w:pStyle w:val="TOC2"/>
            <w:tabs>
              <w:tab w:val="left" w:pos="880"/>
              <w:tab w:val="right" w:leader="dot" w:pos="9173"/>
            </w:tabs>
            <w:rPr>
              <w:noProof/>
              <w:lang w:val="en-AU" w:eastAsia="en-AU"/>
            </w:rPr>
          </w:pPr>
          <w:hyperlink w:anchor="_Toc527383945" w:history="1">
            <w:r w:rsidR="00452F2B" w:rsidRPr="00EC6AF4">
              <w:rPr>
                <w:rStyle w:val="Hyperlink"/>
                <w:rFonts w:ascii="Comfortaa" w:eastAsia="Meiryo" w:hAnsi="Comfortaa" w:cs="Times New Roman"/>
                <w:i/>
                <w:iCs/>
                <w:noProof/>
              </w:rPr>
              <w:t>4.9.</w:t>
            </w:r>
            <w:r w:rsidR="00452F2B">
              <w:rPr>
                <w:noProof/>
                <w:lang w:val="en-AU" w:eastAsia="en-AU"/>
              </w:rPr>
              <w:tab/>
            </w:r>
            <w:r w:rsidR="00452F2B" w:rsidRPr="00EC6AF4">
              <w:rPr>
                <w:rStyle w:val="Hyperlink"/>
                <w:rFonts w:ascii="Comfortaa" w:eastAsia="Meiryo" w:hAnsi="Comfortaa" w:cs="Times New Roman"/>
                <w:i/>
                <w:iCs/>
                <w:noProof/>
              </w:rPr>
              <w:t>Joint clients (known to both Eastcoast Housing and Child Protection)</w:t>
            </w:r>
            <w:r w:rsidR="00452F2B">
              <w:rPr>
                <w:noProof/>
                <w:webHidden/>
              </w:rPr>
              <w:tab/>
            </w:r>
            <w:r w:rsidR="00452F2B">
              <w:rPr>
                <w:noProof/>
                <w:webHidden/>
              </w:rPr>
              <w:fldChar w:fldCharType="begin"/>
            </w:r>
            <w:r w:rsidR="00452F2B">
              <w:rPr>
                <w:noProof/>
                <w:webHidden/>
              </w:rPr>
              <w:instrText xml:space="preserve"> PAGEREF _Toc527383945 \h </w:instrText>
            </w:r>
            <w:r w:rsidR="00452F2B">
              <w:rPr>
                <w:noProof/>
                <w:webHidden/>
              </w:rPr>
            </w:r>
            <w:r w:rsidR="00452F2B">
              <w:rPr>
                <w:noProof/>
                <w:webHidden/>
              </w:rPr>
              <w:fldChar w:fldCharType="separate"/>
            </w:r>
            <w:r w:rsidR="00452F2B">
              <w:rPr>
                <w:noProof/>
                <w:webHidden/>
              </w:rPr>
              <w:t>9</w:t>
            </w:r>
            <w:r w:rsidR="00452F2B">
              <w:rPr>
                <w:noProof/>
                <w:webHidden/>
              </w:rPr>
              <w:fldChar w:fldCharType="end"/>
            </w:r>
          </w:hyperlink>
        </w:p>
        <w:p w14:paraId="55679AAC" w14:textId="77777777" w:rsidR="00452F2B" w:rsidRDefault="00BC4326">
          <w:pPr>
            <w:pStyle w:val="TOC1"/>
            <w:tabs>
              <w:tab w:val="left" w:pos="440"/>
              <w:tab w:val="right" w:leader="dot" w:pos="9173"/>
            </w:tabs>
            <w:rPr>
              <w:noProof/>
              <w:lang w:val="en-AU" w:eastAsia="en-AU"/>
            </w:rPr>
          </w:pPr>
          <w:hyperlink w:anchor="_Toc527383946" w:history="1">
            <w:r w:rsidR="00452F2B" w:rsidRPr="00EC6AF4">
              <w:rPr>
                <w:rStyle w:val="Hyperlink"/>
                <w:rFonts w:ascii="Comfortaa" w:hAnsi="Comfortaa"/>
                <w:noProof/>
              </w:rPr>
              <w:t>5.</w:t>
            </w:r>
            <w:r w:rsidR="00452F2B">
              <w:rPr>
                <w:noProof/>
                <w:lang w:val="en-AU" w:eastAsia="en-AU"/>
              </w:rPr>
              <w:tab/>
            </w:r>
            <w:r w:rsidR="00452F2B" w:rsidRPr="00EC6AF4">
              <w:rPr>
                <w:rStyle w:val="Hyperlink"/>
                <w:rFonts w:ascii="Comfortaa" w:hAnsi="Comfortaa"/>
                <w:noProof/>
              </w:rPr>
              <w:t>Release of information regarding potential danger</w:t>
            </w:r>
            <w:r w:rsidR="00452F2B">
              <w:rPr>
                <w:noProof/>
                <w:webHidden/>
              </w:rPr>
              <w:tab/>
            </w:r>
            <w:r w:rsidR="00452F2B">
              <w:rPr>
                <w:noProof/>
                <w:webHidden/>
              </w:rPr>
              <w:fldChar w:fldCharType="begin"/>
            </w:r>
            <w:r w:rsidR="00452F2B">
              <w:rPr>
                <w:noProof/>
                <w:webHidden/>
              </w:rPr>
              <w:instrText xml:space="preserve"> PAGEREF _Toc527383946 \h </w:instrText>
            </w:r>
            <w:r w:rsidR="00452F2B">
              <w:rPr>
                <w:noProof/>
                <w:webHidden/>
              </w:rPr>
            </w:r>
            <w:r w:rsidR="00452F2B">
              <w:rPr>
                <w:noProof/>
                <w:webHidden/>
              </w:rPr>
              <w:fldChar w:fldCharType="separate"/>
            </w:r>
            <w:r w:rsidR="00452F2B">
              <w:rPr>
                <w:noProof/>
                <w:webHidden/>
              </w:rPr>
              <w:t>11</w:t>
            </w:r>
            <w:r w:rsidR="00452F2B">
              <w:rPr>
                <w:noProof/>
                <w:webHidden/>
              </w:rPr>
              <w:fldChar w:fldCharType="end"/>
            </w:r>
          </w:hyperlink>
        </w:p>
        <w:p w14:paraId="02A58E35" w14:textId="77777777" w:rsidR="00452F2B" w:rsidRDefault="00BC4326">
          <w:pPr>
            <w:pStyle w:val="TOC1"/>
            <w:tabs>
              <w:tab w:val="left" w:pos="440"/>
              <w:tab w:val="right" w:leader="dot" w:pos="9173"/>
            </w:tabs>
            <w:rPr>
              <w:noProof/>
              <w:lang w:val="en-AU" w:eastAsia="en-AU"/>
            </w:rPr>
          </w:pPr>
          <w:hyperlink w:anchor="_Toc527383947" w:history="1">
            <w:r w:rsidR="00452F2B" w:rsidRPr="00EC6AF4">
              <w:rPr>
                <w:rStyle w:val="Hyperlink"/>
                <w:rFonts w:ascii="Comfortaa" w:hAnsi="Comfortaa"/>
                <w:noProof/>
              </w:rPr>
              <w:t>6.</w:t>
            </w:r>
            <w:r w:rsidR="00452F2B">
              <w:rPr>
                <w:noProof/>
                <w:lang w:val="en-AU" w:eastAsia="en-AU"/>
              </w:rPr>
              <w:tab/>
            </w:r>
            <w:r w:rsidR="00452F2B" w:rsidRPr="00EC6AF4">
              <w:rPr>
                <w:rStyle w:val="Hyperlink"/>
                <w:rFonts w:ascii="Comfortaa" w:hAnsi="Comfortaa"/>
                <w:noProof/>
              </w:rPr>
              <w:t>Dispute resolution</w:t>
            </w:r>
            <w:r w:rsidR="00452F2B">
              <w:rPr>
                <w:noProof/>
                <w:webHidden/>
              </w:rPr>
              <w:tab/>
            </w:r>
            <w:r w:rsidR="00452F2B">
              <w:rPr>
                <w:noProof/>
                <w:webHidden/>
              </w:rPr>
              <w:fldChar w:fldCharType="begin"/>
            </w:r>
            <w:r w:rsidR="00452F2B">
              <w:rPr>
                <w:noProof/>
                <w:webHidden/>
              </w:rPr>
              <w:instrText xml:space="preserve"> PAGEREF _Toc527383947 \h </w:instrText>
            </w:r>
            <w:r w:rsidR="00452F2B">
              <w:rPr>
                <w:noProof/>
                <w:webHidden/>
              </w:rPr>
            </w:r>
            <w:r w:rsidR="00452F2B">
              <w:rPr>
                <w:noProof/>
                <w:webHidden/>
              </w:rPr>
              <w:fldChar w:fldCharType="separate"/>
            </w:r>
            <w:r w:rsidR="00452F2B">
              <w:rPr>
                <w:noProof/>
                <w:webHidden/>
              </w:rPr>
              <w:t>11</w:t>
            </w:r>
            <w:r w:rsidR="00452F2B">
              <w:rPr>
                <w:noProof/>
                <w:webHidden/>
              </w:rPr>
              <w:fldChar w:fldCharType="end"/>
            </w:r>
          </w:hyperlink>
        </w:p>
        <w:p w14:paraId="244D32F0" w14:textId="77777777" w:rsidR="00452F2B" w:rsidRDefault="00BC4326">
          <w:pPr>
            <w:pStyle w:val="TOC1"/>
            <w:tabs>
              <w:tab w:val="left" w:pos="440"/>
              <w:tab w:val="right" w:leader="dot" w:pos="9173"/>
            </w:tabs>
            <w:rPr>
              <w:noProof/>
              <w:lang w:val="en-AU" w:eastAsia="en-AU"/>
            </w:rPr>
          </w:pPr>
          <w:hyperlink w:anchor="_Toc527383948" w:history="1">
            <w:r w:rsidR="00452F2B" w:rsidRPr="00EC6AF4">
              <w:rPr>
                <w:rStyle w:val="Hyperlink"/>
                <w:rFonts w:ascii="Comfortaa" w:hAnsi="Comfortaa"/>
                <w:noProof/>
              </w:rPr>
              <w:t>1.</w:t>
            </w:r>
            <w:r w:rsidR="00452F2B">
              <w:rPr>
                <w:noProof/>
                <w:lang w:val="en-AU" w:eastAsia="en-AU"/>
              </w:rPr>
              <w:tab/>
            </w:r>
            <w:r w:rsidR="00452F2B" w:rsidRPr="00EC6AF4">
              <w:rPr>
                <w:rStyle w:val="Hyperlink"/>
                <w:rFonts w:ascii="Comfortaa" w:hAnsi="Comfortaa"/>
                <w:noProof/>
              </w:rPr>
              <w:t>Appendix: Part 1.2: Principles, Division 2: Best Interests Principles of the Children, Youth and Families Act (2005)</w:t>
            </w:r>
            <w:r w:rsidR="00452F2B">
              <w:rPr>
                <w:noProof/>
                <w:webHidden/>
              </w:rPr>
              <w:tab/>
            </w:r>
            <w:r w:rsidR="00452F2B">
              <w:rPr>
                <w:noProof/>
                <w:webHidden/>
              </w:rPr>
              <w:fldChar w:fldCharType="begin"/>
            </w:r>
            <w:r w:rsidR="00452F2B">
              <w:rPr>
                <w:noProof/>
                <w:webHidden/>
              </w:rPr>
              <w:instrText xml:space="preserve"> PAGEREF _Toc527383948 \h </w:instrText>
            </w:r>
            <w:r w:rsidR="00452F2B">
              <w:rPr>
                <w:noProof/>
                <w:webHidden/>
              </w:rPr>
            </w:r>
            <w:r w:rsidR="00452F2B">
              <w:rPr>
                <w:noProof/>
                <w:webHidden/>
              </w:rPr>
              <w:fldChar w:fldCharType="separate"/>
            </w:r>
            <w:r w:rsidR="00452F2B">
              <w:rPr>
                <w:noProof/>
                <w:webHidden/>
              </w:rPr>
              <w:t>12</w:t>
            </w:r>
            <w:r w:rsidR="00452F2B">
              <w:rPr>
                <w:noProof/>
                <w:webHidden/>
              </w:rPr>
              <w:fldChar w:fldCharType="end"/>
            </w:r>
          </w:hyperlink>
        </w:p>
        <w:p w14:paraId="40A7F70F" w14:textId="77777777" w:rsidR="00452F2B" w:rsidRDefault="00BC4326">
          <w:pPr>
            <w:pStyle w:val="TOC1"/>
            <w:tabs>
              <w:tab w:val="left" w:pos="440"/>
              <w:tab w:val="right" w:leader="dot" w:pos="9173"/>
            </w:tabs>
            <w:rPr>
              <w:noProof/>
              <w:lang w:val="en-AU" w:eastAsia="en-AU"/>
            </w:rPr>
          </w:pPr>
          <w:hyperlink w:anchor="_Toc527383949" w:history="1">
            <w:r w:rsidR="00452F2B" w:rsidRPr="00EC6AF4">
              <w:rPr>
                <w:rStyle w:val="Hyperlink"/>
                <w:rFonts w:ascii="Comfortaa" w:hAnsi="Comfortaa"/>
                <w:noProof/>
              </w:rPr>
              <w:t>2.</w:t>
            </w:r>
            <w:r w:rsidR="00452F2B">
              <w:rPr>
                <w:noProof/>
                <w:lang w:val="en-AU" w:eastAsia="en-AU"/>
              </w:rPr>
              <w:tab/>
            </w:r>
            <w:r w:rsidR="00452F2B" w:rsidRPr="00EC6AF4">
              <w:rPr>
                <w:rStyle w:val="Hyperlink"/>
                <w:rFonts w:ascii="Comfortaa" w:hAnsi="Comfortaa"/>
                <w:noProof/>
              </w:rPr>
              <w:t>Appendix:  Summary of the Information Privacy Principles &amp; Health Privacy Principles</w:t>
            </w:r>
            <w:r w:rsidR="00452F2B">
              <w:rPr>
                <w:noProof/>
                <w:webHidden/>
              </w:rPr>
              <w:tab/>
            </w:r>
            <w:r w:rsidR="00452F2B">
              <w:rPr>
                <w:noProof/>
                <w:webHidden/>
              </w:rPr>
              <w:fldChar w:fldCharType="begin"/>
            </w:r>
            <w:r w:rsidR="00452F2B">
              <w:rPr>
                <w:noProof/>
                <w:webHidden/>
              </w:rPr>
              <w:instrText xml:space="preserve"> PAGEREF _Toc527383949 \h </w:instrText>
            </w:r>
            <w:r w:rsidR="00452F2B">
              <w:rPr>
                <w:noProof/>
                <w:webHidden/>
              </w:rPr>
            </w:r>
            <w:r w:rsidR="00452F2B">
              <w:rPr>
                <w:noProof/>
                <w:webHidden/>
              </w:rPr>
              <w:fldChar w:fldCharType="separate"/>
            </w:r>
            <w:r w:rsidR="00452F2B">
              <w:rPr>
                <w:noProof/>
                <w:webHidden/>
              </w:rPr>
              <w:t>13</w:t>
            </w:r>
            <w:r w:rsidR="00452F2B">
              <w:rPr>
                <w:noProof/>
                <w:webHidden/>
              </w:rPr>
              <w:fldChar w:fldCharType="end"/>
            </w:r>
          </w:hyperlink>
        </w:p>
        <w:p w14:paraId="06BDCB13" w14:textId="77777777" w:rsidR="00452F2B" w:rsidRDefault="00BC4326">
          <w:pPr>
            <w:pStyle w:val="TOC1"/>
            <w:tabs>
              <w:tab w:val="left" w:pos="440"/>
              <w:tab w:val="right" w:leader="dot" w:pos="9173"/>
            </w:tabs>
            <w:rPr>
              <w:noProof/>
              <w:lang w:val="en-AU" w:eastAsia="en-AU"/>
            </w:rPr>
          </w:pPr>
          <w:hyperlink w:anchor="_Toc527383950" w:history="1">
            <w:r w:rsidR="00452F2B" w:rsidRPr="00EC6AF4">
              <w:rPr>
                <w:rStyle w:val="Hyperlink"/>
                <w:rFonts w:ascii="Comfortaa" w:hAnsi="Comfortaa"/>
                <w:noProof/>
              </w:rPr>
              <w:t>3.</w:t>
            </w:r>
            <w:r w:rsidR="00452F2B">
              <w:rPr>
                <w:noProof/>
                <w:lang w:val="en-AU" w:eastAsia="en-AU"/>
              </w:rPr>
              <w:tab/>
            </w:r>
            <w:r w:rsidR="00452F2B" w:rsidRPr="00EC6AF4">
              <w:rPr>
                <w:rStyle w:val="Hyperlink"/>
                <w:rFonts w:ascii="Comfortaa" w:hAnsi="Comfortaa"/>
                <w:noProof/>
              </w:rPr>
              <w:t>Appendix:  Antisocial behaviour and the three strike and zero tolerance approaches</w:t>
            </w:r>
            <w:r w:rsidR="00452F2B">
              <w:rPr>
                <w:noProof/>
                <w:webHidden/>
              </w:rPr>
              <w:tab/>
            </w:r>
            <w:r w:rsidR="00452F2B">
              <w:rPr>
                <w:noProof/>
                <w:webHidden/>
              </w:rPr>
              <w:fldChar w:fldCharType="begin"/>
            </w:r>
            <w:r w:rsidR="00452F2B">
              <w:rPr>
                <w:noProof/>
                <w:webHidden/>
              </w:rPr>
              <w:instrText xml:space="preserve"> PAGEREF _Toc527383950 \h </w:instrText>
            </w:r>
            <w:r w:rsidR="00452F2B">
              <w:rPr>
                <w:noProof/>
                <w:webHidden/>
              </w:rPr>
            </w:r>
            <w:r w:rsidR="00452F2B">
              <w:rPr>
                <w:noProof/>
                <w:webHidden/>
              </w:rPr>
              <w:fldChar w:fldCharType="separate"/>
            </w:r>
            <w:r w:rsidR="00452F2B">
              <w:rPr>
                <w:noProof/>
                <w:webHidden/>
              </w:rPr>
              <w:t>16</w:t>
            </w:r>
            <w:r w:rsidR="00452F2B">
              <w:rPr>
                <w:noProof/>
                <w:webHidden/>
              </w:rPr>
              <w:fldChar w:fldCharType="end"/>
            </w:r>
          </w:hyperlink>
        </w:p>
        <w:p w14:paraId="3A245C76" w14:textId="77777777" w:rsidR="00452F2B" w:rsidRDefault="00BC4326">
          <w:pPr>
            <w:pStyle w:val="TOC1"/>
            <w:tabs>
              <w:tab w:val="left" w:pos="440"/>
              <w:tab w:val="right" w:leader="dot" w:pos="9173"/>
            </w:tabs>
            <w:rPr>
              <w:noProof/>
              <w:lang w:val="en-AU" w:eastAsia="en-AU"/>
            </w:rPr>
          </w:pPr>
          <w:hyperlink w:anchor="_Toc527383951" w:history="1">
            <w:r w:rsidR="00452F2B" w:rsidRPr="00EC6AF4">
              <w:rPr>
                <w:rStyle w:val="Hyperlink"/>
                <w:rFonts w:ascii="Comfortaa" w:hAnsi="Comfortaa"/>
                <w:noProof/>
              </w:rPr>
              <w:t>4.</w:t>
            </w:r>
            <w:r w:rsidR="00452F2B">
              <w:rPr>
                <w:noProof/>
                <w:lang w:val="en-AU" w:eastAsia="en-AU"/>
              </w:rPr>
              <w:tab/>
            </w:r>
            <w:r w:rsidR="00452F2B" w:rsidRPr="00EC6AF4">
              <w:rPr>
                <w:rStyle w:val="Hyperlink"/>
                <w:rFonts w:ascii="Comfortaa" w:hAnsi="Comfortaa"/>
                <w:noProof/>
              </w:rPr>
              <w:t>Appendix:  Information sharing sections of the CYFA</w:t>
            </w:r>
            <w:r w:rsidR="00452F2B">
              <w:rPr>
                <w:noProof/>
                <w:webHidden/>
              </w:rPr>
              <w:tab/>
            </w:r>
            <w:r w:rsidR="00452F2B">
              <w:rPr>
                <w:noProof/>
                <w:webHidden/>
              </w:rPr>
              <w:fldChar w:fldCharType="begin"/>
            </w:r>
            <w:r w:rsidR="00452F2B">
              <w:rPr>
                <w:noProof/>
                <w:webHidden/>
              </w:rPr>
              <w:instrText xml:space="preserve"> PAGEREF _Toc527383951 \h </w:instrText>
            </w:r>
            <w:r w:rsidR="00452F2B">
              <w:rPr>
                <w:noProof/>
                <w:webHidden/>
              </w:rPr>
            </w:r>
            <w:r w:rsidR="00452F2B">
              <w:rPr>
                <w:noProof/>
                <w:webHidden/>
              </w:rPr>
              <w:fldChar w:fldCharType="separate"/>
            </w:r>
            <w:r w:rsidR="00452F2B">
              <w:rPr>
                <w:noProof/>
                <w:webHidden/>
              </w:rPr>
              <w:t>18</w:t>
            </w:r>
            <w:r w:rsidR="00452F2B">
              <w:rPr>
                <w:noProof/>
                <w:webHidden/>
              </w:rPr>
              <w:fldChar w:fldCharType="end"/>
            </w:r>
          </w:hyperlink>
        </w:p>
        <w:p w14:paraId="1FFBFC6D" w14:textId="77777777" w:rsidR="00B724AB" w:rsidRDefault="00B724AB">
          <w:r>
            <w:rPr>
              <w:b/>
              <w:bCs/>
              <w:noProof/>
            </w:rPr>
            <w:fldChar w:fldCharType="end"/>
          </w:r>
        </w:p>
      </w:sdtContent>
    </w:sdt>
    <w:p w14:paraId="210FA81B" w14:textId="77777777" w:rsidR="00B724AB" w:rsidRDefault="00B724AB"/>
    <w:p w14:paraId="70B0EAB9" w14:textId="77777777" w:rsidR="005A6113" w:rsidRDefault="005A6113" w:rsidP="00BB18FE">
      <w:pPr>
        <w:pStyle w:val="DHHSmainsubheading"/>
        <w:rPr>
          <w:rFonts w:ascii="Comfortaa" w:hAnsi="Comfortaa"/>
          <w:color w:val="1F4E79" w:themeColor="accent1" w:themeShade="80"/>
          <w:sz w:val="22"/>
          <w:szCs w:val="22"/>
        </w:rPr>
      </w:pPr>
    </w:p>
    <w:p w14:paraId="4E29B005" w14:textId="77777777" w:rsidR="004E2D94" w:rsidRDefault="004E2D94" w:rsidP="00BB18FE">
      <w:pPr>
        <w:pStyle w:val="DHHSmainsubheading"/>
        <w:rPr>
          <w:rFonts w:ascii="Comfortaa" w:hAnsi="Comfortaa"/>
          <w:color w:val="1F4E79" w:themeColor="accent1" w:themeShade="80"/>
          <w:sz w:val="22"/>
          <w:szCs w:val="22"/>
        </w:rPr>
      </w:pPr>
    </w:p>
    <w:p w14:paraId="3052908D" w14:textId="77777777" w:rsidR="001726C6" w:rsidRDefault="001726C6" w:rsidP="001726C6">
      <w:pPr>
        <w:pStyle w:val="DHHSmainsubheading"/>
        <w:rPr>
          <w:rFonts w:ascii="Comfortaa" w:hAnsi="Comfortaa"/>
          <w:color w:val="1F4E79" w:themeColor="accent1" w:themeShade="80"/>
          <w:sz w:val="22"/>
          <w:szCs w:val="22"/>
        </w:rPr>
      </w:pPr>
    </w:p>
    <w:p w14:paraId="6A8037CE" w14:textId="77777777" w:rsidR="001726C6" w:rsidRDefault="001726C6" w:rsidP="001726C6">
      <w:pPr>
        <w:pStyle w:val="DHHSmainsubheading"/>
        <w:rPr>
          <w:rFonts w:ascii="Comfortaa" w:hAnsi="Comfortaa"/>
          <w:color w:val="1F4E79" w:themeColor="accent1" w:themeShade="80"/>
          <w:sz w:val="22"/>
          <w:szCs w:val="22"/>
        </w:rPr>
      </w:pPr>
    </w:p>
    <w:p w14:paraId="53E9B7B8" w14:textId="77777777" w:rsidR="002A6B52" w:rsidRPr="00DC10B9" w:rsidRDefault="00BB18FE" w:rsidP="00852ADC">
      <w:pPr>
        <w:pStyle w:val="Heading1"/>
        <w:keepLines w:val="0"/>
        <w:numPr>
          <w:ilvl w:val="0"/>
          <w:numId w:val="13"/>
        </w:numPr>
        <w:spacing w:before="240" w:after="60"/>
        <w:rPr>
          <w:rFonts w:ascii="Comfortaa" w:hAnsi="Comfortaa"/>
          <w:color w:val="0F83BB"/>
          <w:sz w:val="32"/>
          <w:szCs w:val="32"/>
        </w:rPr>
      </w:pPr>
      <w:bookmarkStart w:id="1" w:name="_Toc527382357"/>
      <w:bookmarkStart w:id="2" w:name="_Toc527383929"/>
      <w:r w:rsidRPr="00DC10B9">
        <w:rPr>
          <w:rFonts w:ascii="Comfortaa" w:hAnsi="Comfortaa"/>
          <w:color w:val="0F83BB"/>
          <w:sz w:val="32"/>
          <w:szCs w:val="32"/>
        </w:rPr>
        <w:lastRenderedPageBreak/>
        <w:t>Introduction</w:t>
      </w:r>
      <w:bookmarkEnd w:id="0"/>
      <w:bookmarkEnd w:id="1"/>
      <w:bookmarkEnd w:id="2"/>
      <w:r w:rsidR="002C5F04" w:rsidRPr="00DC10B9">
        <w:rPr>
          <w:rFonts w:ascii="Comfortaa" w:hAnsi="Comfortaa"/>
          <w:color w:val="0F83BB"/>
          <w:sz w:val="32"/>
          <w:szCs w:val="32"/>
        </w:rPr>
        <w:t xml:space="preserve"> </w:t>
      </w:r>
    </w:p>
    <w:p w14:paraId="4839FE89" w14:textId="77777777" w:rsidR="00BB18FE" w:rsidRPr="00FA1182" w:rsidRDefault="00BB18FE" w:rsidP="00BB18FE">
      <w:pPr>
        <w:pStyle w:val="DHHSbody"/>
        <w:rPr>
          <w:rFonts w:ascii="Comfortaa" w:hAnsi="Comfortaa"/>
          <w:color w:val="000000" w:themeColor="text1"/>
          <w:sz w:val="24"/>
          <w:szCs w:val="24"/>
        </w:rPr>
      </w:pPr>
      <w:r w:rsidRPr="00FA1182">
        <w:rPr>
          <w:rFonts w:ascii="Comfortaa" w:hAnsi="Comfortaa"/>
          <w:color w:val="000000" w:themeColor="text1"/>
          <w:sz w:val="24"/>
          <w:szCs w:val="24"/>
        </w:rPr>
        <w:t xml:space="preserve">These state-wide guidelines outline the information sharing arrangements between staff from Child Protection and </w:t>
      </w:r>
      <w:r w:rsidR="008349C8">
        <w:rPr>
          <w:rFonts w:ascii="Comfortaa" w:hAnsi="Comfortaa"/>
          <w:color w:val="000000" w:themeColor="text1"/>
          <w:sz w:val="24"/>
          <w:szCs w:val="24"/>
        </w:rPr>
        <w:t>Eastcoast Housing</w:t>
      </w:r>
      <w:r w:rsidRPr="00FA1182">
        <w:rPr>
          <w:rFonts w:ascii="Comfortaa" w:hAnsi="Comfortaa"/>
          <w:color w:val="000000" w:themeColor="text1"/>
          <w:sz w:val="24"/>
          <w:szCs w:val="24"/>
        </w:rPr>
        <w:t xml:space="preserve"> in the event a child residing in </w:t>
      </w:r>
      <w:r w:rsidR="00880749">
        <w:rPr>
          <w:rFonts w:ascii="Comfortaa" w:hAnsi="Comfortaa"/>
          <w:color w:val="000000" w:themeColor="text1"/>
          <w:sz w:val="24"/>
          <w:szCs w:val="24"/>
        </w:rPr>
        <w:t>Eastcoast</w:t>
      </w:r>
      <w:r w:rsidRPr="00FA1182">
        <w:rPr>
          <w:rFonts w:ascii="Comfortaa" w:hAnsi="Comfortaa"/>
          <w:color w:val="000000" w:themeColor="text1"/>
          <w:sz w:val="24"/>
          <w:szCs w:val="24"/>
        </w:rPr>
        <w:t xml:space="preserve"> housing is identified as a client, or potential client, of the Child Protection program.  </w:t>
      </w:r>
    </w:p>
    <w:p w14:paraId="73E6AECC" w14:textId="049F3C7D" w:rsidR="00BB18FE" w:rsidRPr="00FA1182" w:rsidRDefault="00BB18FE" w:rsidP="00BB18FE">
      <w:pPr>
        <w:pStyle w:val="DHHSbody"/>
        <w:rPr>
          <w:rFonts w:ascii="Comfortaa" w:hAnsi="Comfortaa"/>
          <w:color w:val="000000" w:themeColor="text1"/>
          <w:sz w:val="24"/>
          <w:szCs w:val="24"/>
        </w:rPr>
      </w:pPr>
      <w:r w:rsidRPr="00FA1182">
        <w:rPr>
          <w:rFonts w:ascii="Comfortaa" w:hAnsi="Comfortaa"/>
          <w:color w:val="000000" w:themeColor="text1"/>
          <w:sz w:val="24"/>
          <w:szCs w:val="24"/>
        </w:rPr>
        <w:t xml:space="preserve">This document describes how staff from Child Protection and </w:t>
      </w:r>
      <w:r w:rsidR="008349C8">
        <w:rPr>
          <w:rFonts w:ascii="Comfortaa" w:hAnsi="Comfortaa"/>
          <w:color w:val="000000" w:themeColor="text1"/>
          <w:sz w:val="24"/>
          <w:szCs w:val="24"/>
        </w:rPr>
        <w:t xml:space="preserve">Eastcoast </w:t>
      </w:r>
      <w:r w:rsidR="00C16155">
        <w:rPr>
          <w:rFonts w:ascii="Comfortaa" w:hAnsi="Comfortaa"/>
          <w:color w:val="000000" w:themeColor="text1"/>
          <w:sz w:val="24"/>
          <w:szCs w:val="24"/>
        </w:rPr>
        <w:t>H</w:t>
      </w:r>
      <w:r w:rsidR="008349C8">
        <w:rPr>
          <w:rFonts w:ascii="Comfortaa" w:hAnsi="Comfortaa"/>
          <w:color w:val="000000" w:themeColor="text1"/>
          <w:sz w:val="24"/>
          <w:szCs w:val="24"/>
        </w:rPr>
        <w:t xml:space="preserve">ousing </w:t>
      </w:r>
      <w:r w:rsidRPr="00FA1182">
        <w:rPr>
          <w:rFonts w:ascii="Comfortaa" w:hAnsi="Comfortaa"/>
          <w:color w:val="000000" w:themeColor="text1"/>
          <w:sz w:val="24"/>
          <w:szCs w:val="24"/>
        </w:rPr>
        <w:t xml:space="preserve">will work together, in accordance with the relevant legislation, to facilitate the appropriate and timely information exchange to ensure the safety of the child and to reduce the risk to the </w:t>
      </w:r>
      <w:r w:rsidR="00B93D7C">
        <w:rPr>
          <w:rFonts w:ascii="Comfortaa" w:hAnsi="Comfortaa"/>
          <w:color w:val="000000" w:themeColor="text1"/>
          <w:sz w:val="24"/>
          <w:szCs w:val="24"/>
        </w:rPr>
        <w:t>residency</w:t>
      </w:r>
      <w:r w:rsidRPr="00FA1182">
        <w:rPr>
          <w:rFonts w:ascii="Comfortaa" w:hAnsi="Comfortaa"/>
          <w:color w:val="000000" w:themeColor="text1"/>
          <w:sz w:val="24"/>
          <w:szCs w:val="24"/>
        </w:rPr>
        <w:t xml:space="preserve"> of the family/household being terminated.</w:t>
      </w:r>
    </w:p>
    <w:p w14:paraId="73CCD0ED" w14:textId="77777777" w:rsidR="00BB18FE" w:rsidRPr="00FA1182" w:rsidRDefault="00BB18FE" w:rsidP="00BB18FE">
      <w:pPr>
        <w:pStyle w:val="DHHSbody"/>
        <w:rPr>
          <w:rFonts w:ascii="Comfortaa" w:hAnsi="Comfortaa"/>
          <w:color w:val="000000" w:themeColor="text1"/>
          <w:sz w:val="24"/>
          <w:szCs w:val="24"/>
        </w:rPr>
      </w:pPr>
      <w:r w:rsidRPr="00FA1182">
        <w:rPr>
          <w:rFonts w:ascii="Comfortaa" w:hAnsi="Comfortaa"/>
          <w:color w:val="000000" w:themeColor="text1"/>
          <w:sz w:val="24"/>
          <w:szCs w:val="24"/>
        </w:rPr>
        <w:t>The exchange of information between the programs and their roles will be managed within the provisions of:</w:t>
      </w:r>
    </w:p>
    <w:p w14:paraId="13780804" w14:textId="77777777" w:rsidR="00BB18FE" w:rsidRPr="00FA1182" w:rsidRDefault="00FA1182" w:rsidP="002B2E65">
      <w:pPr>
        <w:pStyle w:val="DHHSbody"/>
        <w:numPr>
          <w:ilvl w:val="0"/>
          <w:numId w:val="1"/>
        </w:numPr>
        <w:spacing w:after="0"/>
        <w:rPr>
          <w:rFonts w:ascii="Comfortaa" w:hAnsi="Comfortaa"/>
          <w:color w:val="000000" w:themeColor="text1"/>
          <w:sz w:val="24"/>
          <w:szCs w:val="24"/>
        </w:rPr>
      </w:pPr>
      <w:r w:rsidRPr="00FA1182">
        <w:rPr>
          <w:rFonts w:ascii="Comfortaa" w:hAnsi="Comfortaa"/>
          <w:color w:val="000000" w:themeColor="text1"/>
          <w:sz w:val="24"/>
          <w:szCs w:val="24"/>
        </w:rPr>
        <w:t>T</w:t>
      </w:r>
      <w:r w:rsidR="00BB18FE" w:rsidRPr="00FA1182">
        <w:rPr>
          <w:rFonts w:ascii="Comfortaa" w:hAnsi="Comfortaa"/>
          <w:color w:val="000000" w:themeColor="text1"/>
          <w:sz w:val="24"/>
          <w:szCs w:val="24"/>
        </w:rPr>
        <w:t xml:space="preserve">he </w:t>
      </w:r>
      <w:r w:rsidR="00BB18FE" w:rsidRPr="00FA1182">
        <w:rPr>
          <w:rFonts w:ascii="Comfortaa" w:hAnsi="Comfortaa"/>
          <w:i/>
          <w:color w:val="000000" w:themeColor="text1"/>
          <w:sz w:val="24"/>
          <w:szCs w:val="24"/>
        </w:rPr>
        <w:t>Children, Youth and Families Act</w:t>
      </w:r>
      <w:r w:rsidR="00BB18FE" w:rsidRPr="00FA1182">
        <w:rPr>
          <w:rFonts w:ascii="Comfortaa" w:hAnsi="Comfortaa"/>
          <w:color w:val="000000" w:themeColor="text1"/>
          <w:sz w:val="24"/>
          <w:szCs w:val="24"/>
        </w:rPr>
        <w:t xml:space="preserve"> (2005) (CYFA)</w:t>
      </w:r>
    </w:p>
    <w:p w14:paraId="7ED834ED" w14:textId="77777777" w:rsidR="00BB18FE" w:rsidRPr="00FA1182" w:rsidRDefault="00BB18FE" w:rsidP="002B2E65">
      <w:pPr>
        <w:pStyle w:val="DHHSbody"/>
        <w:numPr>
          <w:ilvl w:val="0"/>
          <w:numId w:val="1"/>
        </w:numPr>
        <w:spacing w:after="0"/>
        <w:rPr>
          <w:rFonts w:ascii="Comfortaa" w:hAnsi="Comfortaa"/>
          <w:color w:val="000000" w:themeColor="text1"/>
          <w:sz w:val="24"/>
          <w:szCs w:val="24"/>
        </w:rPr>
      </w:pPr>
      <w:r w:rsidRPr="00FA1182">
        <w:rPr>
          <w:rFonts w:ascii="Comfortaa" w:hAnsi="Comfortaa" w:cs="Helv"/>
          <w:color w:val="000000" w:themeColor="text1"/>
          <w:sz w:val="24"/>
          <w:szCs w:val="24"/>
          <w:lang w:eastAsia="en-AU"/>
        </w:rPr>
        <w:t xml:space="preserve">the </w:t>
      </w:r>
      <w:r w:rsidRPr="00FA1182">
        <w:rPr>
          <w:rFonts w:ascii="Comfortaa" w:hAnsi="Comfortaa" w:cs="Helv"/>
          <w:i/>
          <w:color w:val="000000" w:themeColor="text1"/>
          <w:sz w:val="24"/>
          <w:szCs w:val="24"/>
          <w:lang w:eastAsia="en-AU"/>
        </w:rPr>
        <w:t>Privacy and Data Protection Act</w:t>
      </w:r>
      <w:r w:rsidRPr="00FA1182">
        <w:rPr>
          <w:rFonts w:ascii="Comfortaa" w:hAnsi="Comfortaa" w:cs="Helv"/>
          <w:color w:val="000000" w:themeColor="text1"/>
          <w:sz w:val="24"/>
          <w:szCs w:val="24"/>
          <w:lang w:eastAsia="en-AU"/>
        </w:rPr>
        <w:t xml:space="preserve"> (2014)</w:t>
      </w:r>
    </w:p>
    <w:p w14:paraId="47736022" w14:textId="77777777" w:rsidR="00BB18FE" w:rsidRPr="00FA1182" w:rsidRDefault="00FA1182" w:rsidP="002B2E65">
      <w:pPr>
        <w:pStyle w:val="DHHSbody"/>
        <w:numPr>
          <w:ilvl w:val="0"/>
          <w:numId w:val="1"/>
        </w:numPr>
        <w:spacing w:after="0"/>
        <w:rPr>
          <w:rFonts w:ascii="Comfortaa" w:hAnsi="Comfortaa"/>
          <w:color w:val="000000" w:themeColor="text1"/>
          <w:sz w:val="24"/>
          <w:szCs w:val="24"/>
        </w:rPr>
      </w:pPr>
      <w:r w:rsidRPr="00FA1182">
        <w:rPr>
          <w:rFonts w:ascii="Comfortaa" w:hAnsi="Comfortaa"/>
          <w:color w:val="000000" w:themeColor="text1"/>
          <w:sz w:val="24"/>
          <w:szCs w:val="24"/>
        </w:rPr>
        <w:t>T</w:t>
      </w:r>
      <w:r w:rsidR="00BB18FE" w:rsidRPr="00FA1182">
        <w:rPr>
          <w:rFonts w:ascii="Comfortaa" w:hAnsi="Comfortaa"/>
          <w:color w:val="000000" w:themeColor="text1"/>
          <w:sz w:val="24"/>
          <w:szCs w:val="24"/>
        </w:rPr>
        <w:t xml:space="preserve">he </w:t>
      </w:r>
      <w:r w:rsidR="00BB18FE" w:rsidRPr="00FA1182">
        <w:rPr>
          <w:rFonts w:ascii="Comfortaa" w:hAnsi="Comfortaa"/>
          <w:i/>
          <w:color w:val="000000" w:themeColor="text1"/>
          <w:sz w:val="24"/>
          <w:szCs w:val="24"/>
        </w:rPr>
        <w:t>Health Records Act (2001</w:t>
      </w:r>
      <w:r w:rsidR="00BB18FE" w:rsidRPr="00FA1182">
        <w:rPr>
          <w:rFonts w:ascii="Comfortaa" w:hAnsi="Comfortaa"/>
          <w:color w:val="000000" w:themeColor="text1"/>
          <w:sz w:val="24"/>
          <w:szCs w:val="24"/>
        </w:rPr>
        <w:t>)</w:t>
      </w:r>
    </w:p>
    <w:p w14:paraId="303BD1E4" w14:textId="77777777" w:rsidR="00BB18FE" w:rsidRPr="00FA1182" w:rsidRDefault="00FA1182" w:rsidP="002B2E65">
      <w:pPr>
        <w:pStyle w:val="DHHSbody"/>
        <w:numPr>
          <w:ilvl w:val="0"/>
          <w:numId w:val="1"/>
        </w:numPr>
        <w:spacing w:after="0"/>
        <w:rPr>
          <w:rFonts w:ascii="Comfortaa" w:hAnsi="Comfortaa"/>
          <w:color w:val="000000" w:themeColor="text1"/>
          <w:sz w:val="24"/>
          <w:szCs w:val="24"/>
        </w:rPr>
      </w:pPr>
      <w:r w:rsidRPr="00FA1182">
        <w:rPr>
          <w:rFonts w:ascii="Comfortaa" w:hAnsi="Comfortaa"/>
          <w:color w:val="000000" w:themeColor="text1"/>
          <w:sz w:val="24"/>
          <w:szCs w:val="24"/>
        </w:rPr>
        <w:t>T</w:t>
      </w:r>
      <w:r w:rsidR="00BB18FE" w:rsidRPr="00FA1182">
        <w:rPr>
          <w:rFonts w:ascii="Comfortaa" w:hAnsi="Comfortaa"/>
          <w:color w:val="000000" w:themeColor="text1"/>
          <w:sz w:val="24"/>
          <w:szCs w:val="24"/>
        </w:rPr>
        <w:t xml:space="preserve">he </w:t>
      </w:r>
      <w:r w:rsidR="00BB18FE" w:rsidRPr="00FA1182">
        <w:rPr>
          <w:rFonts w:ascii="Comfortaa" w:hAnsi="Comfortaa"/>
          <w:i/>
          <w:color w:val="000000" w:themeColor="text1"/>
          <w:sz w:val="24"/>
          <w:szCs w:val="24"/>
        </w:rPr>
        <w:t>Charter of Human Rights and Responsibilities Act</w:t>
      </w:r>
      <w:r w:rsidR="00BB18FE" w:rsidRPr="00FA1182">
        <w:rPr>
          <w:rFonts w:ascii="Comfortaa" w:hAnsi="Comfortaa"/>
          <w:color w:val="000000" w:themeColor="text1"/>
          <w:sz w:val="24"/>
          <w:szCs w:val="24"/>
        </w:rPr>
        <w:t xml:space="preserve"> (2006)</w:t>
      </w:r>
    </w:p>
    <w:p w14:paraId="01EFF3FE" w14:textId="77777777" w:rsidR="00BB18FE" w:rsidRPr="00FA1182" w:rsidRDefault="00FA1182" w:rsidP="002B2E65">
      <w:pPr>
        <w:pStyle w:val="DHHSbody"/>
        <w:numPr>
          <w:ilvl w:val="0"/>
          <w:numId w:val="1"/>
        </w:numPr>
        <w:spacing w:after="0"/>
        <w:rPr>
          <w:rFonts w:ascii="Comfortaa" w:hAnsi="Comfortaa"/>
          <w:color w:val="000000" w:themeColor="text1"/>
          <w:sz w:val="24"/>
          <w:szCs w:val="24"/>
        </w:rPr>
      </w:pPr>
      <w:r w:rsidRPr="00FA1182">
        <w:rPr>
          <w:rFonts w:ascii="Comfortaa" w:hAnsi="Comfortaa"/>
          <w:color w:val="000000" w:themeColor="text1"/>
          <w:sz w:val="24"/>
          <w:szCs w:val="24"/>
        </w:rPr>
        <w:t>T</w:t>
      </w:r>
      <w:r w:rsidR="00BB18FE" w:rsidRPr="00FA1182">
        <w:rPr>
          <w:rFonts w:ascii="Comfortaa" w:hAnsi="Comfortaa"/>
          <w:color w:val="000000" w:themeColor="text1"/>
          <w:sz w:val="24"/>
          <w:szCs w:val="24"/>
        </w:rPr>
        <w:t xml:space="preserve">he </w:t>
      </w:r>
      <w:r w:rsidR="00BB18FE" w:rsidRPr="00FA1182">
        <w:rPr>
          <w:rFonts w:ascii="Comfortaa" w:hAnsi="Comfortaa"/>
          <w:i/>
          <w:color w:val="000000" w:themeColor="text1"/>
          <w:sz w:val="24"/>
          <w:szCs w:val="24"/>
        </w:rPr>
        <w:t xml:space="preserve">Residential Tenancies Act </w:t>
      </w:r>
      <w:r w:rsidR="00BB18FE" w:rsidRPr="00FA1182">
        <w:rPr>
          <w:rFonts w:ascii="Comfortaa" w:hAnsi="Comfortaa"/>
          <w:color w:val="000000" w:themeColor="text1"/>
          <w:sz w:val="24"/>
          <w:szCs w:val="24"/>
        </w:rPr>
        <w:t>(1997) and</w:t>
      </w:r>
    </w:p>
    <w:p w14:paraId="6D701AC8" w14:textId="77777777" w:rsidR="00DD18BD" w:rsidRDefault="00FA1182" w:rsidP="002B2E65">
      <w:pPr>
        <w:pStyle w:val="DHHSbody"/>
        <w:numPr>
          <w:ilvl w:val="0"/>
          <w:numId w:val="1"/>
        </w:numPr>
        <w:spacing w:after="0"/>
        <w:rPr>
          <w:rFonts w:ascii="Comfortaa" w:hAnsi="Comfortaa"/>
          <w:color w:val="000000" w:themeColor="text1"/>
          <w:sz w:val="24"/>
          <w:szCs w:val="24"/>
        </w:rPr>
      </w:pPr>
      <w:r w:rsidRPr="00FA1182">
        <w:rPr>
          <w:rFonts w:ascii="Comfortaa" w:hAnsi="Comfortaa"/>
          <w:color w:val="000000" w:themeColor="text1"/>
          <w:sz w:val="24"/>
          <w:szCs w:val="24"/>
        </w:rPr>
        <w:t>The</w:t>
      </w:r>
      <w:r w:rsidR="00BB18FE" w:rsidRPr="00FA1182">
        <w:rPr>
          <w:rFonts w:ascii="Comfortaa" w:hAnsi="Comfortaa"/>
          <w:color w:val="000000" w:themeColor="text1"/>
          <w:sz w:val="24"/>
          <w:szCs w:val="24"/>
        </w:rPr>
        <w:t xml:space="preserve"> Australian Privacy Principles contained within the </w:t>
      </w:r>
      <w:r w:rsidR="00BB18FE" w:rsidRPr="00FA1182">
        <w:rPr>
          <w:rFonts w:ascii="Comfortaa" w:hAnsi="Comfortaa"/>
          <w:i/>
          <w:color w:val="000000" w:themeColor="text1"/>
          <w:sz w:val="24"/>
          <w:szCs w:val="24"/>
        </w:rPr>
        <w:t xml:space="preserve">Australian Privacy </w:t>
      </w:r>
      <w:proofErr w:type="gramStart"/>
      <w:r w:rsidR="00BB18FE" w:rsidRPr="00FA1182">
        <w:rPr>
          <w:rFonts w:ascii="Comfortaa" w:hAnsi="Comfortaa"/>
          <w:i/>
          <w:color w:val="000000" w:themeColor="text1"/>
          <w:sz w:val="24"/>
          <w:szCs w:val="24"/>
        </w:rPr>
        <w:t>Principle</w:t>
      </w:r>
      <w:proofErr w:type="gramEnd"/>
      <w:r w:rsidR="00BB18FE" w:rsidRPr="00FA1182">
        <w:rPr>
          <w:rFonts w:ascii="Comfortaa" w:hAnsi="Comfortaa"/>
          <w:i/>
          <w:color w:val="000000" w:themeColor="text1"/>
          <w:sz w:val="24"/>
          <w:szCs w:val="24"/>
        </w:rPr>
        <w:t xml:space="preserve"> guidelines</w:t>
      </w:r>
      <w:r w:rsidR="00BB18FE" w:rsidRPr="00FA1182">
        <w:rPr>
          <w:rFonts w:ascii="Comfortaa" w:hAnsi="Comfortaa"/>
          <w:color w:val="000000" w:themeColor="text1"/>
          <w:sz w:val="24"/>
          <w:szCs w:val="24"/>
        </w:rPr>
        <w:t xml:space="preserve"> (March 2014).</w:t>
      </w:r>
      <w:bookmarkStart w:id="3" w:name="_Toc387316868"/>
    </w:p>
    <w:p w14:paraId="00C05DC1" w14:textId="77777777" w:rsidR="00C16155" w:rsidRDefault="00C16155" w:rsidP="002B2E65">
      <w:pPr>
        <w:pStyle w:val="DHHSbody"/>
        <w:spacing w:after="0"/>
        <w:ind w:left="360"/>
        <w:rPr>
          <w:rFonts w:ascii="Comfortaa" w:hAnsi="Comfortaa"/>
          <w:color w:val="000000" w:themeColor="text1"/>
          <w:sz w:val="24"/>
          <w:szCs w:val="24"/>
        </w:rPr>
      </w:pPr>
    </w:p>
    <w:p w14:paraId="6ED9594D" w14:textId="77777777" w:rsidR="002A6B52" w:rsidRPr="00C16155" w:rsidRDefault="00BB18FE" w:rsidP="00852ADC">
      <w:pPr>
        <w:pStyle w:val="Heading2"/>
        <w:keepNext w:val="0"/>
        <w:keepLines w:val="0"/>
        <w:numPr>
          <w:ilvl w:val="1"/>
          <w:numId w:val="13"/>
        </w:numPr>
        <w:autoSpaceDE w:val="0"/>
        <w:autoSpaceDN w:val="0"/>
        <w:adjustRightInd w:val="0"/>
        <w:spacing w:before="0"/>
        <w:rPr>
          <w:rFonts w:ascii="Comfortaa" w:hAnsi="Comfortaa" w:cs="Times New Roman"/>
          <w:i/>
          <w:iCs/>
          <w:color w:val="0F83BB"/>
          <w:sz w:val="24"/>
          <w:szCs w:val="24"/>
        </w:rPr>
      </w:pPr>
      <w:bookmarkStart w:id="4" w:name="_Toc527382358"/>
      <w:bookmarkStart w:id="5" w:name="_Toc527383930"/>
      <w:r w:rsidRPr="00C16155">
        <w:rPr>
          <w:rFonts w:ascii="Comfortaa" w:hAnsi="Comfortaa" w:cs="Times New Roman"/>
          <w:i/>
          <w:iCs/>
          <w:color w:val="0F83BB"/>
          <w:sz w:val="24"/>
          <w:szCs w:val="24"/>
        </w:rPr>
        <w:t>Purpose</w:t>
      </w:r>
      <w:bookmarkEnd w:id="3"/>
      <w:bookmarkEnd w:id="4"/>
      <w:bookmarkEnd w:id="5"/>
    </w:p>
    <w:p w14:paraId="2343D4EA" w14:textId="77777777" w:rsidR="00BB18FE" w:rsidRPr="00FA1182" w:rsidRDefault="00BB18FE" w:rsidP="00BB18FE">
      <w:pPr>
        <w:pStyle w:val="DHHSbody"/>
        <w:rPr>
          <w:rFonts w:ascii="Comfortaa" w:hAnsi="Comfortaa"/>
          <w:color w:val="0D0D0D" w:themeColor="text1" w:themeTint="F2"/>
          <w:sz w:val="24"/>
          <w:szCs w:val="24"/>
        </w:rPr>
      </w:pPr>
      <w:r w:rsidRPr="00FA1182">
        <w:rPr>
          <w:rFonts w:ascii="Comfortaa" w:hAnsi="Comfortaa"/>
          <w:color w:val="0D0D0D" w:themeColor="text1" w:themeTint="F2"/>
          <w:sz w:val="24"/>
          <w:szCs w:val="24"/>
        </w:rPr>
        <w:t>The purpose of these guidelines is to:</w:t>
      </w:r>
    </w:p>
    <w:p w14:paraId="7C4BD046" w14:textId="77777777" w:rsidR="00BB18FE" w:rsidRPr="002B2E65" w:rsidRDefault="008B5BC6" w:rsidP="002B2E65">
      <w:pPr>
        <w:pStyle w:val="DHHSbody"/>
        <w:numPr>
          <w:ilvl w:val="0"/>
          <w:numId w:val="1"/>
        </w:numPr>
        <w:spacing w:after="0"/>
        <w:rPr>
          <w:rFonts w:ascii="Comfortaa" w:hAnsi="Comfortaa"/>
          <w:color w:val="000000" w:themeColor="text1"/>
          <w:sz w:val="24"/>
          <w:szCs w:val="24"/>
        </w:rPr>
      </w:pPr>
      <w:r w:rsidRPr="002B2E65">
        <w:rPr>
          <w:rFonts w:ascii="Comfortaa" w:hAnsi="Comfortaa"/>
          <w:color w:val="000000" w:themeColor="text1"/>
          <w:sz w:val="24"/>
          <w:szCs w:val="24"/>
        </w:rPr>
        <w:t>P</w:t>
      </w:r>
      <w:r w:rsidR="00BB18FE" w:rsidRPr="002B2E65">
        <w:rPr>
          <w:rFonts w:ascii="Comfortaa" w:hAnsi="Comfortaa"/>
          <w:color w:val="000000" w:themeColor="text1"/>
          <w:sz w:val="24"/>
          <w:szCs w:val="24"/>
        </w:rPr>
        <w:t>romote the safety and the best interests of the child (as defined in Appendix 1)</w:t>
      </w:r>
    </w:p>
    <w:p w14:paraId="03820146" w14:textId="77777777" w:rsidR="00BB18FE" w:rsidRPr="002B2E65" w:rsidRDefault="008B5BC6" w:rsidP="002B2E65">
      <w:pPr>
        <w:pStyle w:val="DHHSbody"/>
        <w:numPr>
          <w:ilvl w:val="0"/>
          <w:numId w:val="1"/>
        </w:numPr>
        <w:spacing w:after="0"/>
        <w:rPr>
          <w:rFonts w:ascii="Comfortaa" w:hAnsi="Comfortaa"/>
          <w:color w:val="000000" w:themeColor="text1"/>
          <w:sz w:val="24"/>
          <w:szCs w:val="24"/>
        </w:rPr>
      </w:pPr>
      <w:r w:rsidRPr="002B2E65">
        <w:rPr>
          <w:rFonts w:ascii="Comfortaa" w:hAnsi="Comfortaa"/>
          <w:color w:val="000000" w:themeColor="text1"/>
          <w:sz w:val="24"/>
          <w:szCs w:val="24"/>
        </w:rPr>
        <w:t>E</w:t>
      </w:r>
      <w:r w:rsidR="00BB18FE" w:rsidRPr="002B2E65">
        <w:rPr>
          <w:rFonts w:ascii="Comfortaa" w:hAnsi="Comfortaa"/>
          <w:color w:val="000000" w:themeColor="text1"/>
          <w:sz w:val="24"/>
          <w:szCs w:val="24"/>
        </w:rPr>
        <w:t xml:space="preserve">nsure staff of Child Protection and </w:t>
      </w:r>
      <w:r w:rsidR="00FA1182" w:rsidRPr="002B2E65">
        <w:rPr>
          <w:rFonts w:ascii="Comfortaa" w:hAnsi="Comfortaa"/>
          <w:color w:val="000000" w:themeColor="text1"/>
          <w:sz w:val="24"/>
          <w:szCs w:val="24"/>
        </w:rPr>
        <w:t>Eastcoast Housing</w:t>
      </w:r>
      <w:r w:rsidR="00BB18FE" w:rsidRPr="002B2E65">
        <w:rPr>
          <w:rFonts w:ascii="Comfortaa" w:hAnsi="Comfortaa"/>
          <w:color w:val="000000" w:themeColor="text1"/>
          <w:sz w:val="24"/>
          <w:szCs w:val="24"/>
        </w:rPr>
        <w:t xml:space="preserve"> are aware of their respective roles and responsibilities </w:t>
      </w:r>
    </w:p>
    <w:p w14:paraId="2D778703" w14:textId="77777777" w:rsidR="00BB18FE" w:rsidRPr="002B2E65" w:rsidRDefault="008B5BC6" w:rsidP="002B2E65">
      <w:pPr>
        <w:pStyle w:val="DHHSbody"/>
        <w:numPr>
          <w:ilvl w:val="0"/>
          <w:numId w:val="1"/>
        </w:numPr>
        <w:spacing w:after="0"/>
        <w:rPr>
          <w:rFonts w:ascii="Comfortaa" w:hAnsi="Comfortaa"/>
          <w:color w:val="000000" w:themeColor="text1"/>
          <w:sz w:val="24"/>
          <w:szCs w:val="24"/>
        </w:rPr>
      </w:pPr>
      <w:r w:rsidRPr="002B2E65">
        <w:rPr>
          <w:rFonts w:ascii="Comfortaa" w:hAnsi="Comfortaa"/>
          <w:color w:val="000000" w:themeColor="text1"/>
          <w:sz w:val="24"/>
          <w:szCs w:val="24"/>
        </w:rPr>
        <w:t>E</w:t>
      </w:r>
      <w:r w:rsidR="00BB18FE" w:rsidRPr="002B2E65">
        <w:rPr>
          <w:rFonts w:ascii="Comfortaa" w:hAnsi="Comfortaa"/>
          <w:color w:val="000000" w:themeColor="text1"/>
          <w:sz w:val="24"/>
          <w:szCs w:val="24"/>
        </w:rPr>
        <w:t xml:space="preserve">nsure a consistent approach to sustain tenancies within </w:t>
      </w:r>
      <w:r w:rsidR="00FA1182" w:rsidRPr="002B2E65">
        <w:rPr>
          <w:rFonts w:ascii="Comfortaa" w:hAnsi="Comfortaa"/>
          <w:color w:val="000000" w:themeColor="text1"/>
          <w:sz w:val="24"/>
          <w:szCs w:val="24"/>
        </w:rPr>
        <w:t>Eastcoast Housing</w:t>
      </w:r>
      <w:r w:rsidR="00BB18FE" w:rsidRPr="002B2E65">
        <w:rPr>
          <w:rFonts w:ascii="Comfortaa" w:hAnsi="Comfortaa"/>
          <w:color w:val="000000" w:themeColor="text1"/>
          <w:sz w:val="24"/>
          <w:szCs w:val="24"/>
        </w:rPr>
        <w:t xml:space="preserve"> and recognise the potential benefits for children and families</w:t>
      </w:r>
    </w:p>
    <w:p w14:paraId="5D835AD9" w14:textId="77777777" w:rsidR="00BB18FE" w:rsidRPr="002B2E65" w:rsidRDefault="008B5BC6" w:rsidP="002B2E65">
      <w:pPr>
        <w:pStyle w:val="DHHSbody"/>
        <w:numPr>
          <w:ilvl w:val="0"/>
          <w:numId w:val="1"/>
        </w:numPr>
        <w:spacing w:after="0"/>
        <w:rPr>
          <w:rFonts w:ascii="Comfortaa" w:hAnsi="Comfortaa"/>
          <w:color w:val="000000" w:themeColor="text1"/>
          <w:sz w:val="24"/>
          <w:szCs w:val="24"/>
        </w:rPr>
      </w:pPr>
      <w:r w:rsidRPr="002B2E65">
        <w:rPr>
          <w:rFonts w:ascii="Comfortaa" w:hAnsi="Comfortaa"/>
          <w:color w:val="000000" w:themeColor="text1"/>
          <w:sz w:val="24"/>
          <w:szCs w:val="24"/>
        </w:rPr>
        <w:t>P</w:t>
      </w:r>
      <w:r w:rsidR="00BB18FE" w:rsidRPr="002B2E65">
        <w:rPr>
          <w:rFonts w:ascii="Comfortaa" w:hAnsi="Comfortaa"/>
          <w:color w:val="000000" w:themeColor="text1"/>
          <w:sz w:val="24"/>
          <w:szCs w:val="24"/>
        </w:rPr>
        <w:t>romote a collaborative approach and integrated support to vulnerable children and families</w:t>
      </w:r>
    </w:p>
    <w:p w14:paraId="13413218" w14:textId="77777777" w:rsidR="00BB18FE" w:rsidRPr="002B2E65" w:rsidRDefault="00FA1182" w:rsidP="002B2E65">
      <w:pPr>
        <w:pStyle w:val="DHHSbody"/>
        <w:numPr>
          <w:ilvl w:val="0"/>
          <w:numId w:val="1"/>
        </w:numPr>
        <w:spacing w:after="0"/>
        <w:rPr>
          <w:rFonts w:ascii="Comfortaa" w:hAnsi="Comfortaa"/>
          <w:color w:val="000000" w:themeColor="text1"/>
          <w:sz w:val="24"/>
          <w:szCs w:val="24"/>
        </w:rPr>
      </w:pPr>
      <w:r w:rsidRPr="002B2E65">
        <w:rPr>
          <w:rFonts w:ascii="Comfortaa" w:hAnsi="Comfortaa"/>
          <w:color w:val="000000" w:themeColor="text1"/>
          <w:sz w:val="24"/>
          <w:szCs w:val="24"/>
        </w:rPr>
        <w:t>Ensure</w:t>
      </w:r>
      <w:r w:rsidR="00BB18FE" w:rsidRPr="002B2E65">
        <w:rPr>
          <w:rFonts w:ascii="Comfortaa" w:hAnsi="Comfortaa"/>
          <w:color w:val="000000" w:themeColor="text1"/>
          <w:sz w:val="24"/>
          <w:szCs w:val="24"/>
        </w:rPr>
        <w:t xml:space="preserve"> information is shared in the context of the C</w:t>
      </w:r>
      <w:r w:rsidRPr="002B2E65">
        <w:rPr>
          <w:rFonts w:ascii="Comfortaa" w:hAnsi="Comfortaa"/>
          <w:color w:val="000000" w:themeColor="text1"/>
          <w:sz w:val="24"/>
          <w:szCs w:val="24"/>
        </w:rPr>
        <w:t xml:space="preserve">hild </w:t>
      </w:r>
      <w:r w:rsidR="00BB18FE" w:rsidRPr="002B2E65">
        <w:rPr>
          <w:rFonts w:ascii="Comfortaa" w:hAnsi="Comfortaa"/>
          <w:color w:val="000000" w:themeColor="text1"/>
          <w:sz w:val="24"/>
          <w:szCs w:val="24"/>
        </w:rPr>
        <w:t>Y</w:t>
      </w:r>
      <w:r w:rsidRPr="002B2E65">
        <w:rPr>
          <w:rFonts w:ascii="Comfortaa" w:hAnsi="Comfortaa"/>
          <w:color w:val="000000" w:themeColor="text1"/>
          <w:sz w:val="24"/>
          <w:szCs w:val="24"/>
        </w:rPr>
        <w:t xml:space="preserve">outh and </w:t>
      </w:r>
      <w:r w:rsidR="00BB18FE" w:rsidRPr="002B2E65">
        <w:rPr>
          <w:rFonts w:ascii="Comfortaa" w:hAnsi="Comfortaa"/>
          <w:color w:val="000000" w:themeColor="text1"/>
          <w:sz w:val="24"/>
          <w:szCs w:val="24"/>
        </w:rPr>
        <w:t>F</w:t>
      </w:r>
      <w:r w:rsidRPr="002B2E65">
        <w:rPr>
          <w:rFonts w:ascii="Comfortaa" w:hAnsi="Comfortaa"/>
          <w:color w:val="000000" w:themeColor="text1"/>
          <w:sz w:val="24"/>
          <w:szCs w:val="24"/>
        </w:rPr>
        <w:t xml:space="preserve">amilies </w:t>
      </w:r>
      <w:r w:rsidR="00BB18FE" w:rsidRPr="002B2E65">
        <w:rPr>
          <w:rFonts w:ascii="Comfortaa" w:hAnsi="Comfortaa"/>
          <w:color w:val="000000" w:themeColor="text1"/>
          <w:sz w:val="24"/>
          <w:szCs w:val="24"/>
        </w:rPr>
        <w:t>A</w:t>
      </w:r>
      <w:r w:rsidRPr="002B2E65">
        <w:rPr>
          <w:rFonts w:ascii="Comfortaa" w:hAnsi="Comfortaa"/>
          <w:color w:val="000000" w:themeColor="text1"/>
          <w:sz w:val="24"/>
          <w:szCs w:val="24"/>
        </w:rPr>
        <w:t>ct</w:t>
      </w:r>
      <w:r w:rsidR="00BB18FE" w:rsidRPr="002B2E65">
        <w:rPr>
          <w:rFonts w:ascii="Comfortaa" w:hAnsi="Comfortaa"/>
          <w:color w:val="000000" w:themeColor="text1"/>
          <w:sz w:val="24"/>
          <w:szCs w:val="24"/>
        </w:rPr>
        <w:t xml:space="preserve">, the Privacy and Data Protection Act and the Health Records Act (as detailed in </w:t>
      </w:r>
      <w:r w:rsidRPr="002B2E65">
        <w:rPr>
          <w:rFonts w:ascii="Comfortaa" w:hAnsi="Comfortaa"/>
          <w:color w:val="000000" w:themeColor="text1"/>
          <w:sz w:val="24"/>
          <w:szCs w:val="24"/>
        </w:rPr>
        <w:t>Appendix 2</w:t>
      </w:r>
      <w:r w:rsidR="00BB18FE" w:rsidRPr="002B2E65">
        <w:rPr>
          <w:rFonts w:ascii="Comfortaa" w:hAnsi="Comfortaa"/>
          <w:color w:val="000000" w:themeColor="text1"/>
          <w:sz w:val="24"/>
          <w:szCs w:val="24"/>
        </w:rPr>
        <w:t>).</w:t>
      </w:r>
    </w:p>
    <w:p w14:paraId="472B6E7A" w14:textId="77777777" w:rsidR="00BB18FE" w:rsidRPr="00FA1182" w:rsidRDefault="00BB18FE" w:rsidP="00BB18FE">
      <w:pPr>
        <w:pStyle w:val="DHHSbody"/>
        <w:rPr>
          <w:rFonts w:ascii="Comfortaa" w:hAnsi="Comfortaa"/>
          <w:color w:val="0D0D0D" w:themeColor="text1" w:themeTint="F2"/>
          <w:sz w:val="22"/>
          <w:szCs w:val="22"/>
        </w:rPr>
      </w:pPr>
    </w:p>
    <w:p w14:paraId="683A1B28" w14:textId="77777777" w:rsidR="00BB18FE" w:rsidRPr="00BB18FE" w:rsidRDefault="00BB18FE" w:rsidP="00BB18FE">
      <w:pPr>
        <w:pStyle w:val="DHHSmainsubheading"/>
        <w:rPr>
          <w:rFonts w:ascii="Comfortaa" w:hAnsi="Comfortaa"/>
          <w:color w:val="1F4E79" w:themeColor="accent1" w:themeShade="80"/>
          <w:sz w:val="22"/>
          <w:szCs w:val="22"/>
        </w:rPr>
      </w:pPr>
    </w:p>
    <w:p w14:paraId="1830A965" w14:textId="77777777" w:rsidR="00FA1182" w:rsidRDefault="00FA1182" w:rsidP="00BB18FE">
      <w:pPr>
        <w:pStyle w:val="DHHSmainsubheading"/>
        <w:rPr>
          <w:rFonts w:ascii="Comfortaa" w:hAnsi="Comfortaa"/>
          <w:color w:val="1F4E79" w:themeColor="accent1" w:themeShade="80"/>
          <w:sz w:val="22"/>
          <w:szCs w:val="22"/>
        </w:rPr>
      </w:pPr>
    </w:p>
    <w:p w14:paraId="1DDF55B2" w14:textId="77777777" w:rsidR="00FA1182" w:rsidRDefault="00FA1182" w:rsidP="00BB18FE">
      <w:pPr>
        <w:pStyle w:val="DHHSmainsubheading"/>
        <w:rPr>
          <w:rFonts w:ascii="Comfortaa" w:hAnsi="Comfortaa"/>
          <w:color w:val="1F4E79" w:themeColor="accent1" w:themeShade="80"/>
          <w:sz w:val="22"/>
          <w:szCs w:val="22"/>
        </w:rPr>
      </w:pPr>
    </w:p>
    <w:p w14:paraId="1BE74484" w14:textId="77777777" w:rsidR="00231B3F" w:rsidRPr="00554BEF" w:rsidRDefault="00BB18FE" w:rsidP="00852ADC">
      <w:pPr>
        <w:pStyle w:val="Heading1"/>
        <w:keepLines w:val="0"/>
        <w:numPr>
          <w:ilvl w:val="0"/>
          <w:numId w:val="13"/>
        </w:numPr>
        <w:spacing w:before="240" w:after="60"/>
        <w:rPr>
          <w:rFonts w:ascii="Comfortaa" w:hAnsi="Comfortaa"/>
          <w:color w:val="0F83BB"/>
          <w:sz w:val="32"/>
          <w:szCs w:val="32"/>
        </w:rPr>
      </w:pPr>
      <w:bookmarkStart w:id="6" w:name="_Toc527382359"/>
      <w:bookmarkStart w:id="7" w:name="_Toc527383931"/>
      <w:r w:rsidRPr="00554BEF">
        <w:rPr>
          <w:rFonts w:ascii="Comfortaa" w:hAnsi="Comfortaa"/>
          <w:color w:val="0F83BB"/>
          <w:sz w:val="32"/>
          <w:szCs w:val="32"/>
        </w:rPr>
        <w:lastRenderedPageBreak/>
        <w:t>Program roles and responsibilities</w:t>
      </w:r>
      <w:bookmarkEnd w:id="6"/>
      <w:bookmarkEnd w:id="7"/>
    </w:p>
    <w:p w14:paraId="123C2DEF" w14:textId="77777777" w:rsidR="00487046" w:rsidRPr="00C16155" w:rsidRDefault="00B40DA4" w:rsidP="00852ADC">
      <w:pPr>
        <w:pStyle w:val="Heading2"/>
        <w:keepNext w:val="0"/>
        <w:keepLines w:val="0"/>
        <w:numPr>
          <w:ilvl w:val="1"/>
          <w:numId w:val="13"/>
        </w:numPr>
        <w:autoSpaceDE w:val="0"/>
        <w:autoSpaceDN w:val="0"/>
        <w:adjustRightInd w:val="0"/>
        <w:spacing w:before="0"/>
        <w:rPr>
          <w:rFonts w:ascii="Comfortaa" w:hAnsi="Comfortaa" w:cs="Times New Roman"/>
          <w:i/>
          <w:iCs/>
          <w:color w:val="0F83BB"/>
          <w:sz w:val="24"/>
          <w:szCs w:val="24"/>
        </w:rPr>
      </w:pPr>
      <w:bookmarkStart w:id="8" w:name="_Toc527382360"/>
      <w:bookmarkStart w:id="9" w:name="_Toc527383932"/>
      <w:r w:rsidRPr="00C16155">
        <w:rPr>
          <w:rFonts w:ascii="Comfortaa" w:hAnsi="Comfortaa" w:cs="Times New Roman"/>
          <w:i/>
          <w:iCs/>
          <w:color w:val="0F83BB"/>
          <w:sz w:val="24"/>
          <w:szCs w:val="24"/>
        </w:rPr>
        <w:t>Child</w:t>
      </w:r>
      <w:r w:rsidR="00BB18FE" w:rsidRPr="00C16155">
        <w:rPr>
          <w:rFonts w:ascii="Comfortaa" w:hAnsi="Comfortaa" w:cs="Times New Roman"/>
          <w:i/>
          <w:iCs/>
          <w:color w:val="0F83BB"/>
          <w:sz w:val="24"/>
          <w:szCs w:val="24"/>
        </w:rPr>
        <w:t xml:space="preserve"> Protection</w:t>
      </w:r>
      <w:bookmarkEnd w:id="8"/>
      <w:bookmarkEnd w:id="9"/>
    </w:p>
    <w:p w14:paraId="29BAE339" w14:textId="77777777" w:rsidR="00BB18FE" w:rsidRPr="00487046" w:rsidRDefault="00BB18FE" w:rsidP="00BB18FE">
      <w:pPr>
        <w:pStyle w:val="DHHSbody"/>
        <w:rPr>
          <w:rFonts w:ascii="Comfortaa" w:hAnsi="Comfortaa"/>
          <w:b/>
          <w:i/>
          <w:color w:val="C00000"/>
          <w:sz w:val="24"/>
          <w:szCs w:val="24"/>
        </w:rPr>
      </w:pPr>
      <w:r w:rsidRPr="00231B3F">
        <w:rPr>
          <w:rFonts w:ascii="Comfortaa" w:hAnsi="Comfortaa"/>
          <w:color w:val="000000" w:themeColor="text1"/>
          <w:sz w:val="24"/>
          <w:szCs w:val="24"/>
        </w:rPr>
        <w:t>Child Protection has a statutory responsibility under the C</w:t>
      </w:r>
      <w:r w:rsidR="00231B3F">
        <w:rPr>
          <w:rFonts w:ascii="Comfortaa" w:hAnsi="Comfortaa"/>
          <w:color w:val="000000" w:themeColor="text1"/>
          <w:sz w:val="24"/>
          <w:szCs w:val="24"/>
        </w:rPr>
        <w:t xml:space="preserve">hildren’s </w:t>
      </w:r>
      <w:r w:rsidRPr="00231B3F">
        <w:rPr>
          <w:rFonts w:ascii="Comfortaa" w:hAnsi="Comfortaa"/>
          <w:color w:val="000000" w:themeColor="text1"/>
          <w:sz w:val="24"/>
          <w:szCs w:val="24"/>
        </w:rPr>
        <w:t>Y</w:t>
      </w:r>
      <w:r w:rsidR="00231B3F">
        <w:rPr>
          <w:rFonts w:ascii="Comfortaa" w:hAnsi="Comfortaa"/>
          <w:color w:val="000000" w:themeColor="text1"/>
          <w:sz w:val="24"/>
          <w:szCs w:val="24"/>
        </w:rPr>
        <w:t xml:space="preserve">outh and </w:t>
      </w:r>
      <w:r w:rsidRPr="00231B3F">
        <w:rPr>
          <w:rFonts w:ascii="Comfortaa" w:hAnsi="Comfortaa"/>
          <w:color w:val="000000" w:themeColor="text1"/>
          <w:sz w:val="24"/>
          <w:szCs w:val="24"/>
        </w:rPr>
        <w:t>F</w:t>
      </w:r>
      <w:r w:rsidR="00231B3F">
        <w:rPr>
          <w:rFonts w:ascii="Comfortaa" w:hAnsi="Comfortaa"/>
          <w:color w:val="000000" w:themeColor="text1"/>
          <w:sz w:val="24"/>
          <w:szCs w:val="24"/>
        </w:rPr>
        <w:t xml:space="preserve">amilies </w:t>
      </w:r>
      <w:r w:rsidRPr="00231B3F">
        <w:rPr>
          <w:rFonts w:ascii="Comfortaa" w:hAnsi="Comfortaa"/>
          <w:color w:val="000000" w:themeColor="text1"/>
          <w:sz w:val="24"/>
          <w:szCs w:val="24"/>
        </w:rPr>
        <w:t>A</w:t>
      </w:r>
      <w:r w:rsidR="00231B3F">
        <w:rPr>
          <w:rFonts w:ascii="Comfortaa" w:hAnsi="Comfortaa"/>
          <w:color w:val="000000" w:themeColor="text1"/>
          <w:sz w:val="24"/>
          <w:szCs w:val="24"/>
        </w:rPr>
        <w:t>ct</w:t>
      </w:r>
      <w:r w:rsidRPr="00231B3F">
        <w:rPr>
          <w:rFonts w:ascii="Comfortaa" w:hAnsi="Comfortaa"/>
          <w:color w:val="000000" w:themeColor="text1"/>
          <w:sz w:val="24"/>
          <w:szCs w:val="24"/>
        </w:rPr>
        <w:t xml:space="preserve"> to provide Child Protection services for children in Victoria under the age of 17 years or, when a protection order is in place, children under the age of 18 years. Child Protection also accepts reports on unborn children who may be at risk upon birth. </w:t>
      </w:r>
    </w:p>
    <w:p w14:paraId="01ABBA6F" w14:textId="77777777" w:rsidR="00BB18FE" w:rsidRDefault="00BB18FE" w:rsidP="00BB18FE">
      <w:pPr>
        <w:rPr>
          <w:rFonts w:ascii="Comfortaa" w:hAnsi="Comfortaa"/>
          <w:color w:val="000000" w:themeColor="text1"/>
          <w:sz w:val="24"/>
          <w:szCs w:val="24"/>
        </w:rPr>
      </w:pPr>
      <w:r w:rsidRPr="00231B3F">
        <w:rPr>
          <w:rFonts w:ascii="Comfortaa" w:hAnsi="Comfortaa"/>
          <w:color w:val="000000" w:themeColor="text1"/>
          <w:sz w:val="24"/>
          <w:szCs w:val="24"/>
        </w:rPr>
        <w:t>The underpinning principle of the CYFA is that the best interests of the child must always be the paramount consideration in all decisions made by Child Protection. In determining whether any decision</w:t>
      </w:r>
    </w:p>
    <w:p w14:paraId="341BD4B2" w14:textId="77777777" w:rsidR="0033016D" w:rsidRDefault="0033016D" w:rsidP="00BB18FE">
      <w:pPr>
        <w:rPr>
          <w:rFonts w:ascii="Comfortaa" w:hAnsi="Comfortaa"/>
          <w:color w:val="000000" w:themeColor="text1"/>
          <w:sz w:val="24"/>
          <w:szCs w:val="24"/>
        </w:rPr>
      </w:pPr>
    </w:p>
    <w:p w14:paraId="2ABB7620" w14:textId="77777777" w:rsidR="00487046" w:rsidRPr="00C16155" w:rsidRDefault="00F65A76" w:rsidP="00852ADC">
      <w:pPr>
        <w:pStyle w:val="Heading2"/>
        <w:keepNext w:val="0"/>
        <w:keepLines w:val="0"/>
        <w:numPr>
          <w:ilvl w:val="1"/>
          <w:numId w:val="13"/>
        </w:numPr>
        <w:autoSpaceDE w:val="0"/>
        <w:autoSpaceDN w:val="0"/>
        <w:adjustRightInd w:val="0"/>
        <w:spacing w:before="0"/>
        <w:rPr>
          <w:rFonts w:ascii="Comfortaa" w:hAnsi="Comfortaa" w:cs="Times New Roman"/>
          <w:i/>
          <w:iCs/>
          <w:color w:val="0F83BB"/>
          <w:sz w:val="24"/>
          <w:szCs w:val="24"/>
        </w:rPr>
      </w:pPr>
      <w:bookmarkStart w:id="10" w:name="_Toc527382361"/>
      <w:bookmarkStart w:id="11" w:name="_Toc527383933"/>
      <w:r>
        <w:rPr>
          <w:rFonts w:ascii="Comfortaa" w:hAnsi="Comfortaa" w:cs="Times New Roman"/>
          <w:i/>
          <w:iCs/>
          <w:color w:val="0F83BB"/>
          <w:sz w:val="24"/>
          <w:szCs w:val="24"/>
        </w:rPr>
        <w:t>Eastcoast Housing</w:t>
      </w:r>
      <w:bookmarkEnd w:id="10"/>
      <w:bookmarkEnd w:id="11"/>
    </w:p>
    <w:p w14:paraId="74AF82B6" w14:textId="77777777" w:rsidR="00B60759" w:rsidRPr="0033016D" w:rsidRDefault="00B0062B" w:rsidP="0033016D">
      <w:pPr>
        <w:rPr>
          <w:rFonts w:ascii="Comfortaa" w:hAnsi="Comfortaa" w:cs="Arial"/>
          <w:color w:val="000000" w:themeColor="text1"/>
          <w:sz w:val="24"/>
          <w:szCs w:val="24"/>
        </w:rPr>
      </w:pPr>
      <w:r w:rsidRPr="0033016D">
        <w:rPr>
          <w:rFonts w:ascii="Comfortaa" w:hAnsi="Comfortaa" w:cs="Arial"/>
          <w:color w:val="000000" w:themeColor="text1"/>
          <w:sz w:val="24"/>
          <w:szCs w:val="24"/>
        </w:rPr>
        <w:t xml:space="preserve">Eastcoast Housing provides affordable housing for </w:t>
      </w:r>
      <w:proofErr w:type="gramStart"/>
      <w:r w:rsidRPr="0033016D">
        <w:rPr>
          <w:rFonts w:ascii="Comfortaa" w:hAnsi="Comfortaa" w:cs="Arial"/>
          <w:color w:val="000000" w:themeColor="text1"/>
          <w:sz w:val="24"/>
          <w:szCs w:val="24"/>
        </w:rPr>
        <w:t>low income</w:t>
      </w:r>
      <w:proofErr w:type="gramEnd"/>
      <w:r w:rsidRPr="0033016D">
        <w:rPr>
          <w:rFonts w:ascii="Comfortaa" w:hAnsi="Comfortaa" w:cs="Arial"/>
          <w:color w:val="000000" w:themeColor="text1"/>
          <w:sz w:val="24"/>
          <w:szCs w:val="24"/>
        </w:rPr>
        <w:t xml:space="preserve"> earners, targeting people who were previously homeless or experiencing other factors that impacted on their safety or </w:t>
      </w:r>
      <w:r w:rsidR="0033016D" w:rsidRPr="0033016D">
        <w:rPr>
          <w:rFonts w:ascii="Comfortaa" w:hAnsi="Comfortaa" w:cs="Arial"/>
          <w:color w:val="000000" w:themeColor="text1"/>
          <w:sz w:val="24"/>
          <w:szCs w:val="24"/>
        </w:rPr>
        <w:t>well-being</w:t>
      </w:r>
      <w:r w:rsidRPr="0033016D">
        <w:rPr>
          <w:rFonts w:ascii="Comfortaa" w:hAnsi="Comfortaa" w:cs="Arial"/>
          <w:color w:val="000000" w:themeColor="text1"/>
          <w:sz w:val="24"/>
          <w:szCs w:val="24"/>
        </w:rPr>
        <w:t>.</w:t>
      </w:r>
    </w:p>
    <w:p w14:paraId="0C367F33" w14:textId="77777777" w:rsidR="0033016D" w:rsidRPr="0033016D" w:rsidRDefault="0033016D" w:rsidP="0033016D">
      <w:pPr>
        <w:rPr>
          <w:rFonts w:ascii="Comfortaa" w:hAnsi="Comfortaa" w:cs="Arial"/>
          <w:color w:val="000000" w:themeColor="text1"/>
          <w:sz w:val="24"/>
          <w:szCs w:val="24"/>
        </w:rPr>
      </w:pPr>
    </w:p>
    <w:p w14:paraId="21BA7D67" w14:textId="1B2996DA" w:rsidR="0033016D" w:rsidRPr="00F65A76" w:rsidRDefault="00B0062B" w:rsidP="0033016D">
      <w:pPr>
        <w:rPr>
          <w:rFonts w:ascii="Comfortaa" w:hAnsi="Comfortaa" w:cs="Arial"/>
          <w:color w:val="000000" w:themeColor="text1"/>
          <w:sz w:val="24"/>
          <w:szCs w:val="24"/>
        </w:rPr>
      </w:pPr>
      <w:r w:rsidRPr="0033016D">
        <w:rPr>
          <w:rFonts w:ascii="Comfortaa" w:hAnsi="Comfortaa" w:cs="Arial"/>
          <w:color w:val="000000" w:themeColor="text1"/>
          <w:sz w:val="24"/>
          <w:szCs w:val="24"/>
        </w:rPr>
        <w:t xml:space="preserve">The work of Eastcoast Housing staff primarily involves </w:t>
      </w:r>
      <w:r w:rsidR="00B93D7C">
        <w:rPr>
          <w:rFonts w:ascii="Comfortaa" w:hAnsi="Comfortaa" w:cs="Arial"/>
          <w:color w:val="000000" w:themeColor="text1"/>
          <w:sz w:val="24"/>
          <w:szCs w:val="24"/>
        </w:rPr>
        <w:t>residency</w:t>
      </w:r>
      <w:r w:rsidRPr="0033016D">
        <w:rPr>
          <w:rFonts w:ascii="Comfortaa" w:hAnsi="Comfortaa" w:cs="Arial"/>
          <w:color w:val="000000" w:themeColor="text1"/>
          <w:sz w:val="24"/>
          <w:szCs w:val="24"/>
        </w:rPr>
        <w:t xml:space="preserve"> and property management as well as the provision of housing </w:t>
      </w:r>
      <w:r w:rsidR="008349C8">
        <w:rPr>
          <w:rFonts w:ascii="Comfortaa" w:hAnsi="Comfortaa" w:cs="Arial"/>
          <w:color w:val="000000" w:themeColor="text1"/>
          <w:sz w:val="24"/>
          <w:szCs w:val="24"/>
        </w:rPr>
        <w:t>services</w:t>
      </w:r>
      <w:r w:rsidRPr="0033016D">
        <w:rPr>
          <w:rFonts w:ascii="Comfortaa" w:hAnsi="Comfortaa" w:cs="Arial"/>
          <w:color w:val="000000" w:themeColor="text1"/>
          <w:sz w:val="24"/>
          <w:szCs w:val="24"/>
        </w:rPr>
        <w:t xml:space="preserve"> and assistance.  This can include:</w:t>
      </w:r>
    </w:p>
    <w:p w14:paraId="0A69A2E6" w14:textId="77777777" w:rsidR="00B60759" w:rsidRPr="002B2E65" w:rsidRDefault="008B5BC6" w:rsidP="002B2E65">
      <w:pPr>
        <w:pStyle w:val="DHHSbody"/>
        <w:numPr>
          <w:ilvl w:val="0"/>
          <w:numId w:val="1"/>
        </w:numPr>
        <w:spacing w:after="0"/>
        <w:rPr>
          <w:rFonts w:ascii="Comfortaa" w:hAnsi="Comfortaa"/>
          <w:color w:val="000000" w:themeColor="text1"/>
          <w:sz w:val="24"/>
          <w:szCs w:val="24"/>
        </w:rPr>
      </w:pPr>
      <w:r w:rsidRPr="002B2E65">
        <w:rPr>
          <w:rFonts w:ascii="Comfortaa" w:hAnsi="Comfortaa"/>
          <w:color w:val="000000" w:themeColor="text1"/>
          <w:sz w:val="24"/>
          <w:szCs w:val="24"/>
        </w:rPr>
        <w:t>M</w:t>
      </w:r>
      <w:r w:rsidR="00B0062B" w:rsidRPr="002B2E65">
        <w:rPr>
          <w:rFonts w:ascii="Comfortaa" w:hAnsi="Comfortaa"/>
          <w:color w:val="000000" w:themeColor="text1"/>
          <w:sz w:val="24"/>
          <w:szCs w:val="24"/>
        </w:rPr>
        <w:t>anaging and maintaining tenancies</w:t>
      </w:r>
    </w:p>
    <w:p w14:paraId="119B1A2A" w14:textId="77777777" w:rsidR="00B60759" w:rsidRPr="002B2E65" w:rsidRDefault="008B5BC6" w:rsidP="002B2E65">
      <w:pPr>
        <w:pStyle w:val="DHHSbody"/>
        <w:numPr>
          <w:ilvl w:val="0"/>
          <w:numId w:val="1"/>
        </w:numPr>
        <w:spacing w:after="0"/>
        <w:rPr>
          <w:rFonts w:ascii="Comfortaa" w:hAnsi="Comfortaa"/>
          <w:color w:val="000000" w:themeColor="text1"/>
          <w:sz w:val="24"/>
          <w:szCs w:val="24"/>
        </w:rPr>
      </w:pPr>
      <w:r w:rsidRPr="002B2E65">
        <w:rPr>
          <w:rFonts w:ascii="Comfortaa" w:hAnsi="Comfortaa"/>
          <w:color w:val="000000" w:themeColor="text1"/>
          <w:sz w:val="24"/>
          <w:szCs w:val="24"/>
        </w:rPr>
        <w:t>P</w:t>
      </w:r>
      <w:r w:rsidR="00B0062B" w:rsidRPr="002B2E65">
        <w:rPr>
          <w:rFonts w:ascii="Comfortaa" w:hAnsi="Comfortaa"/>
          <w:color w:val="000000" w:themeColor="text1"/>
          <w:sz w:val="24"/>
          <w:szCs w:val="24"/>
        </w:rPr>
        <w:t>roviding support and information on housing services</w:t>
      </w:r>
    </w:p>
    <w:p w14:paraId="0647711D" w14:textId="77777777" w:rsidR="00B60759" w:rsidRPr="002B2E65" w:rsidRDefault="008B5BC6" w:rsidP="002B2E65">
      <w:pPr>
        <w:pStyle w:val="DHHSbody"/>
        <w:numPr>
          <w:ilvl w:val="0"/>
          <w:numId w:val="1"/>
        </w:numPr>
        <w:spacing w:after="0"/>
        <w:rPr>
          <w:rFonts w:ascii="Comfortaa" w:hAnsi="Comfortaa"/>
          <w:color w:val="000000" w:themeColor="text1"/>
          <w:sz w:val="24"/>
          <w:szCs w:val="24"/>
        </w:rPr>
      </w:pPr>
      <w:r w:rsidRPr="002B2E65">
        <w:rPr>
          <w:rFonts w:ascii="Comfortaa" w:hAnsi="Comfortaa"/>
          <w:color w:val="000000" w:themeColor="text1"/>
          <w:sz w:val="24"/>
          <w:szCs w:val="24"/>
        </w:rPr>
        <w:t>I</w:t>
      </w:r>
      <w:r w:rsidR="00B0062B" w:rsidRPr="002B2E65">
        <w:rPr>
          <w:rFonts w:ascii="Comfortaa" w:hAnsi="Comfortaa"/>
          <w:color w:val="000000" w:themeColor="text1"/>
          <w:sz w:val="24"/>
          <w:szCs w:val="24"/>
        </w:rPr>
        <w:t>dentification and assessment of an individual’s housing needs and their eligibility for housing services</w:t>
      </w:r>
    </w:p>
    <w:p w14:paraId="7DCB0D52" w14:textId="77777777" w:rsidR="00B60759" w:rsidRPr="002B2E65" w:rsidRDefault="008B5BC6" w:rsidP="002B2E65">
      <w:pPr>
        <w:pStyle w:val="DHHSbody"/>
        <w:numPr>
          <w:ilvl w:val="0"/>
          <w:numId w:val="1"/>
        </w:numPr>
        <w:spacing w:after="0"/>
        <w:rPr>
          <w:rFonts w:ascii="Comfortaa" w:hAnsi="Comfortaa"/>
          <w:color w:val="000000" w:themeColor="text1"/>
          <w:sz w:val="24"/>
          <w:szCs w:val="24"/>
        </w:rPr>
      </w:pPr>
      <w:r w:rsidRPr="002B2E65">
        <w:rPr>
          <w:rFonts w:ascii="Comfortaa" w:hAnsi="Comfortaa"/>
          <w:color w:val="000000" w:themeColor="text1"/>
          <w:sz w:val="24"/>
          <w:szCs w:val="24"/>
        </w:rPr>
        <w:t>A</w:t>
      </w:r>
      <w:r w:rsidR="00B0062B" w:rsidRPr="002B2E65">
        <w:rPr>
          <w:rFonts w:ascii="Comfortaa" w:hAnsi="Comfortaa"/>
          <w:color w:val="000000" w:themeColor="text1"/>
          <w:sz w:val="24"/>
          <w:szCs w:val="24"/>
        </w:rPr>
        <w:t>llocation of rental properties to eligible applicants</w:t>
      </w:r>
    </w:p>
    <w:p w14:paraId="71CAEDEF" w14:textId="77777777" w:rsidR="008B5BC6" w:rsidRPr="002B2E65" w:rsidRDefault="008B5BC6" w:rsidP="002B2E65">
      <w:pPr>
        <w:pStyle w:val="DHHSbody"/>
        <w:numPr>
          <w:ilvl w:val="0"/>
          <w:numId w:val="1"/>
        </w:numPr>
        <w:spacing w:after="0"/>
        <w:rPr>
          <w:rFonts w:ascii="Comfortaa" w:hAnsi="Comfortaa"/>
          <w:color w:val="000000" w:themeColor="text1"/>
          <w:sz w:val="24"/>
          <w:szCs w:val="24"/>
        </w:rPr>
      </w:pPr>
      <w:r w:rsidRPr="002B2E65">
        <w:rPr>
          <w:rFonts w:ascii="Comfortaa" w:hAnsi="Comfortaa"/>
          <w:color w:val="000000" w:themeColor="text1"/>
          <w:sz w:val="24"/>
          <w:szCs w:val="24"/>
        </w:rPr>
        <w:t xml:space="preserve">Conducting twice yearly rent reviews. </w:t>
      </w:r>
    </w:p>
    <w:p w14:paraId="1116E070" w14:textId="1110773B" w:rsidR="00B60759" w:rsidRPr="002B2E65" w:rsidRDefault="008B5BC6" w:rsidP="002B2E65">
      <w:pPr>
        <w:pStyle w:val="DHHSbody"/>
        <w:numPr>
          <w:ilvl w:val="0"/>
          <w:numId w:val="1"/>
        </w:numPr>
        <w:spacing w:after="0"/>
        <w:rPr>
          <w:rFonts w:ascii="Comfortaa" w:hAnsi="Comfortaa"/>
          <w:color w:val="000000" w:themeColor="text1"/>
          <w:sz w:val="24"/>
          <w:szCs w:val="24"/>
        </w:rPr>
      </w:pPr>
      <w:r w:rsidRPr="002B2E65">
        <w:rPr>
          <w:rFonts w:ascii="Comfortaa" w:hAnsi="Comfortaa"/>
          <w:color w:val="000000" w:themeColor="text1"/>
          <w:sz w:val="24"/>
          <w:szCs w:val="24"/>
        </w:rPr>
        <w:t>V</w:t>
      </w:r>
      <w:r w:rsidR="00B0062B" w:rsidRPr="002B2E65">
        <w:rPr>
          <w:rFonts w:ascii="Comfortaa" w:hAnsi="Comfortaa"/>
          <w:color w:val="000000" w:themeColor="text1"/>
          <w:sz w:val="24"/>
          <w:szCs w:val="24"/>
        </w:rPr>
        <w:t xml:space="preserve">isiting and working with </w:t>
      </w:r>
      <w:r w:rsidR="00B93D7C">
        <w:rPr>
          <w:rFonts w:ascii="Comfortaa" w:hAnsi="Comfortaa"/>
          <w:color w:val="000000" w:themeColor="text1"/>
          <w:sz w:val="24"/>
          <w:szCs w:val="24"/>
        </w:rPr>
        <w:t>renter</w:t>
      </w:r>
      <w:r w:rsidR="00B0062B" w:rsidRPr="002B2E65">
        <w:rPr>
          <w:rFonts w:ascii="Comfortaa" w:hAnsi="Comfortaa"/>
          <w:color w:val="000000" w:themeColor="text1"/>
          <w:sz w:val="24"/>
          <w:szCs w:val="24"/>
        </w:rPr>
        <w:t xml:space="preserve">s to resolve </w:t>
      </w:r>
      <w:r w:rsidR="00B93D7C">
        <w:rPr>
          <w:rFonts w:ascii="Comfortaa" w:hAnsi="Comfortaa"/>
          <w:color w:val="000000" w:themeColor="text1"/>
          <w:sz w:val="24"/>
          <w:szCs w:val="24"/>
        </w:rPr>
        <w:t>residency</w:t>
      </w:r>
      <w:r w:rsidR="00B0062B" w:rsidRPr="002B2E65">
        <w:rPr>
          <w:rFonts w:ascii="Comfortaa" w:hAnsi="Comfortaa"/>
          <w:color w:val="000000" w:themeColor="text1"/>
          <w:sz w:val="24"/>
          <w:szCs w:val="24"/>
        </w:rPr>
        <w:t xml:space="preserve"> issues</w:t>
      </w:r>
    </w:p>
    <w:p w14:paraId="35ACF0D8" w14:textId="44CDAE37" w:rsidR="00B60759" w:rsidRPr="002B2E65" w:rsidRDefault="0033016D" w:rsidP="002B2E65">
      <w:pPr>
        <w:pStyle w:val="DHHSbody"/>
        <w:numPr>
          <w:ilvl w:val="0"/>
          <w:numId w:val="1"/>
        </w:numPr>
        <w:spacing w:after="0"/>
        <w:rPr>
          <w:rFonts w:ascii="Comfortaa" w:hAnsi="Comfortaa"/>
          <w:color w:val="000000" w:themeColor="text1"/>
          <w:sz w:val="24"/>
          <w:szCs w:val="24"/>
        </w:rPr>
      </w:pPr>
      <w:r w:rsidRPr="002B2E65">
        <w:rPr>
          <w:rFonts w:ascii="Comfortaa" w:hAnsi="Comfortaa"/>
          <w:color w:val="000000" w:themeColor="text1"/>
          <w:sz w:val="24"/>
          <w:szCs w:val="24"/>
        </w:rPr>
        <w:t>Ensuring</w:t>
      </w:r>
      <w:r w:rsidR="00B0062B" w:rsidRPr="002B2E65">
        <w:rPr>
          <w:rFonts w:ascii="Comfortaa" w:hAnsi="Comfortaa"/>
          <w:color w:val="000000" w:themeColor="text1"/>
          <w:sz w:val="24"/>
          <w:szCs w:val="24"/>
        </w:rPr>
        <w:t xml:space="preserve"> maintenance work is carried out on </w:t>
      </w:r>
      <w:r w:rsidR="00B93D7C">
        <w:rPr>
          <w:rFonts w:ascii="Comfortaa" w:hAnsi="Comfortaa"/>
          <w:color w:val="000000" w:themeColor="text1"/>
          <w:sz w:val="24"/>
          <w:szCs w:val="24"/>
        </w:rPr>
        <w:t>renter</w:t>
      </w:r>
      <w:r w:rsidR="00B0062B" w:rsidRPr="002B2E65">
        <w:rPr>
          <w:rFonts w:ascii="Comfortaa" w:hAnsi="Comfortaa"/>
          <w:color w:val="000000" w:themeColor="text1"/>
          <w:sz w:val="24"/>
          <w:szCs w:val="24"/>
        </w:rPr>
        <w:t>s' homes.</w:t>
      </w:r>
    </w:p>
    <w:p w14:paraId="46A0653C" w14:textId="77777777" w:rsidR="007F2B87" w:rsidRDefault="007F2B87" w:rsidP="0033016D">
      <w:pPr>
        <w:pStyle w:val="DHHSmainsubheading"/>
        <w:rPr>
          <w:rFonts w:ascii="Comfortaa" w:hAnsi="Comfortaa"/>
          <w:b/>
          <w:i/>
          <w:color w:val="FF0000"/>
          <w:sz w:val="24"/>
        </w:rPr>
      </w:pPr>
    </w:p>
    <w:p w14:paraId="125895AD" w14:textId="77777777" w:rsidR="0033016D" w:rsidRDefault="0033016D" w:rsidP="00852ADC">
      <w:pPr>
        <w:pStyle w:val="Heading2"/>
        <w:keepNext w:val="0"/>
        <w:keepLines w:val="0"/>
        <w:numPr>
          <w:ilvl w:val="1"/>
          <w:numId w:val="13"/>
        </w:numPr>
        <w:autoSpaceDE w:val="0"/>
        <w:autoSpaceDN w:val="0"/>
        <w:adjustRightInd w:val="0"/>
        <w:spacing w:before="0"/>
        <w:rPr>
          <w:rFonts w:ascii="Comfortaa" w:hAnsi="Comfortaa" w:cs="Times New Roman"/>
          <w:i/>
          <w:iCs/>
          <w:color w:val="0F83BB"/>
          <w:sz w:val="24"/>
          <w:szCs w:val="24"/>
        </w:rPr>
      </w:pPr>
      <w:bookmarkStart w:id="12" w:name="_Toc527382362"/>
      <w:bookmarkStart w:id="13" w:name="_Toc527383934"/>
      <w:r w:rsidRPr="00F65A76">
        <w:rPr>
          <w:rFonts w:ascii="Comfortaa" w:hAnsi="Comfortaa" w:cs="Times New Roman"/>
          <w:i/>
          <w:iCs/>
          <w:color w:val="0F83BB"/>
          <w:sz w:val="24"/>
          <w:szCs w:val="24"/>
        </w:rPr>
        <w:t>Principles underpinning practice within these guidelines</w:t>
      </w:r>
      <w:bookmarkEnd w:id="12"/>
      <w:bookmarkEnd w:id="13"/>
    </w:p>
    <w:p w14:paraId="6B72D062" w14:textId="77777777" w:rsidR="00F65A76" w:rsidRPr="00F65A76" w:rsidRDefault="00F65A76" w:rsidP="00F65A76">
      <w:pPr>
        <w:rPr>
          <w:lang w:val="en-US" w:eastAsia="ja-JP"/>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4344"/>
        <w:gridCol w:w="4344"/>
      </w:tblGrid>
      <w:tr w:rsidR="0033016D" w:rsidRPr="00285662" w14:paraId="433C0B85" w14:textId="77777777" w:rsidTr="001D2073">
        <w:trPr>
          <w:tblHeader/>
        </w:trPr>
        <w:tc>
          <w:tcPr>
            <w:tcW w:w="1556" w:type="dxa"/>
          </w:tcPr>
          <w:p w14:paraId="2EB124D5" w14:textId="77777777" w:rsidR="0033016D" w:rsidRPr="00285662" w:rsidRDefault="0033016D" w:rsidP="001D2073">
            <w:pPr>
              <w:pStyle w:val="DHHSbody"/>
            </w:pPr>
            <w:r w:rsidRPr="00285662">
              <w:t>Principle</w:t>
            </w:r>
          </w:p>
        </w:tc>
        <w:tc>
          <w:tcPr>
            <w:tcW w:w="4344" w:type="dxa"/>
          </w:tcPr>
          <w:p w14:paraId="5CDEC223" w14:textId="77777777" w:rsidR="0033016D" w:rsidRPr="00285662" w:rsidRDefault="0033016D" w:rsidP="001D2073">
            <w:pPr>
              <w:pStyle w:val="DHHSbody"/>
            </w:pPr>
            <w:r w:rsidRPr="00285662">
              <w:t>Description</w:t>
            </w:r>
          </w:p>
        </w:tc>
        <w:tc>
          <w:tcPr>
            <w:tcW w:w="4344" w:type="dxa"/>
          </w:tcPr>
          <w:p w14:paraId="68CAB2D9" w14:textId="77777777" w:rsidR="0033016D" w:rsidRPr="00285662" w:rsidRDefault="0033016D" w:rsidP="001D2073">
            <w:pPr>
              <w:pStyle w:val="DHHSbody"/>
            </w:pPr>
            <w:r w:rsidRPr="00285662">
              <w:t>Practice questions</w:t>
            </w:r>
          </w:p>
        </w:tc>
      </w:tr>
      <w:tr w:rsidR="0033016D" w:rsidRPr="00285662" w14:paraId="70AAA492" w14:textId="77777777" w:rsidTr="001D2073">
        <w:tc>
          <w:tcPr>
            <w:tcW w:w="1556" w:type="dxa"/>
          </w:tcPr>
          <w:p w14:paraId="7192BB3D" w14:textId="77777777" w:rsidR="0033016D" w:rsidRPr="00285662" w:rsidRDefault="0033016D" w:rsidP="001D2073">
            <w:pPr>
              <w:pStyle w:val="DHHSbody"/>
            </w:pPr>
            <w:r w:rsidRPr="00285662">
              <w:t>Best interests of the child</w:t>
            </w:r>
          </w:p>
        </w:tc>
        <w:tc>
          <w:tcPr>
            <w:tcW w:w="4344" w:type="dxa"/>
          </w:tcPr>
          <w:p w14:paraId="25260FC5" w14:textId="77777777" w:rsidR="0033016D" w:rsidRPr="00285662" w:rsidRDefault="0033016D" w:rsidP="001D2073">
            <w:pPr>
              <w:pStyle w:val="DHHSbody"/>
            </w:pPr>
            <w:r w:rsidRPr="00285662">
              <w:t xml:space="preserve">The best interests of the child are paramount in all child protection decision-making and at all stages of service delivery.  The best interests case practice model responds to a child’s needs for safety, </w:t>
            </w:r>
            <w:proofErr w:type="gramStart"/>
            <w:r w:rsidRPr="00285662">
              <w:t>stability</w:t>
            </w:r>
            <w:proofErr w:type="gramEnd"/>
            <w:r w:rsidRPr="00285662">
              <w:t xml:space="preserve"> and development, strengthening the links between a child and their family and local community resources.</w:t>
            </w:r>
          </w:p>
        </w:tc>
        <w:tc>
          <w:tcPr>
            <w:tcW w:w="4344" w:type="dxa"/>
          </w:tcPr>
          <w:p w14:paraId="4037AEBD" w14:textId="77777777" w:rsidR="0033016D" w:rsidRPr="00285662" w:rsidRDefault="0033016D" w:rsidP="001D2073">
            <w:pPr>
              <w:pStyle w:val="DHHSbody"/>
            </w:pPr>
            <w:r w:rsidRPr="00285662">
              <w:t>How are the child’s best interest</w:t>
            </w:r>
            <w:r>
              <w:t>s</w:t>
            </w:r>
            <w:r w:rsidRPr="00285662">
              <w:t xml:space="preserve"> impacted by the proposed decision</w:t>
            </w:r>
            <w:r>
              <w:t>-</w:t>
            </w:r>
            <w:r w:rsidRPr="00285662">
              <w:t>making or action?</w:t>
            </w:r>
          </w:p>
          <w:p w14:paraId="33376F03" w14:textId="77777777" w:rsidR="0033016D" w:rsidRPr="00285662" w:rsidRDefault="0033016D" w:rsidP="001D2073">
            <w:pPr>
              <w:pStyle w:val="DHHSbody"/>
            </w:pPr>
            <w:r w:rsidRPr="00285662">
              <w:t xml:space="preserve">Does the behaviour of parents/guardians negatively impact on the child’s best interests? </w:t>
            </w:r>
          </w:p>
        </w:tc>
      </w:tr>
      <w:tr w:rsidR="0033016D" w:rsidRPr="00285662" w14:paraId="21ADCB08" w14:textId="77777777" w:rsidTr="001D2073">
        <w:tc>
          <w:tcPr>
            <w:tcW w:w="1556" w:type="dxa"/>
          </w:tcPr>
          <w:p w14:paraId="5D78771D" w14:textId="77777777" w:rsidR="0033016D" w:rsidRPr="00285662" w:rsidRDefault="0033016D" w:rsidP="001D2073">
            <w:pPr>
              <w:pStyle w:val="DHHSbody"/>
            </w:pPr>
            <w:r w:rsidRPr="00285662">
              <w:lastRenderedPageBreak/>
              <w:t>Collaborative practice</w:t>
            </w:r>
          </w:p>
        </w:tc>
        <w:tc>
          <w:tcPr>
            <w:tcW w:w="4344" w:type="dxa"/>
          </w:tcPr>
          <w:p w14:paraId="717E79F6" w14:textId="77777777" w:rsidR="0033016D" w:rsidRPr="00285662" w:rsidRDefault="0033016D" w:rsidP="00880749">
            <w:pPr>
              <w:pStyle w:val="DHHSbody"/>
            </w:pPr>
            <w:r w:rsidRPr="00285662">
              <w:t>Collaboration is required where a child, young person or parent may be</w:t>
            </w:r>
            <w:r>
              <w:t>,</w:t>
            </w:r>
            <w:r w:rsidRPr="00285662">
              <w:t xml:space="preserve"> or is</w:t>
            </w:r>
            <w:r>
              <w:t>,</w:t>
            </w:r>
            <w:r w:rsidRPr="00285662">
              <w:t xml:space="preserve"> a shared client of Child Protection and </w:t>
            </w:r>
            <w:r w:rsidR="00880749">
              <w:t>Eastcoast</w:t>
            </w:r>
            <w:r w:rsidRPr="00285662">
              <w:t xml:space="preserve"> Housing.</w:t>
            </w:r>
          </w:p>
        </w:tc>
        <w:tc>
          <w:tcPr>
            <w:tcW w:w="4344" w:type="dxa"/>
          </w:tcPr>
          <w:p w14:paraId="1C19B7D3" w14:textId="77777777" w:rsidR="0033016D" w:rsidRPr="00285662" w:rsidRDefault="0033016D" w:rsidP="001D2073">
            <w:pPr>
              <w:pStyle w:val="DHHSbody"/>
            </w:pPr>
            <w:r w:rsidRPr="00285662">
              <w:t>How will the child/children of the family benefit if we are working together?</w:t>
            </w:r>
          </w:p>
        </w:tc>
      </w:tr>
      <w:tr w:rsidR="0033016D" w:rsidRPr="00285662" w14:paraId="1456DC25" w14:textId="77777777" w:rsidTr="001D2073">
        <w:tc>
          <w:tcPr>
            <w:tcW w:w="1556" w:type="dxa"/>
          </w:tcPr>
          <w:p w14:paraId="2352C049" w14:textId="77777777" w:rsidR="0033016D" w:rsidRPr="00285662" w:rsidRDefault="0033016D" w:rsidP="001D2073">
            <w:pPr>
              <w:pStyle w:val="DHHSbody"/>
            </w:pPr>
            <w:r w:rsidRPr="00285662">
              <w:t>Early identification</w:t>
            </w:r>
          </w:p>
        </w:tc>
        <w:tc>
          <w:tcPr>
            <w:tcW w:w="4344" w:type="dxa"/>
          </w:tcPr>
          <w:p w14:paraId="38A763D9" w14:textId="77777777" w:rsidR="0033016D" w:rsidRPr="00285662" w:rsidRDefault="0033016D" w:rsidP="001D2073">
            <w:pPr>
              <w:pStyle w:val="DHHSbody"/>
            </w:pPr>
            <w:r w:rsidRPr="00285662">
              <w:t>Early identification and effective intervention can lessen the initial and long-term effects of child abuse</w:t>
            </w:r>
            <w:r>
              <w:t>,</w:t>
            </w:r>
            <w:r w:rsidRPr="00285662">
              <w:t xml:space="preserve"> and neglect and promote recovery of the child and families concerned.  </w:t>
            </w:r>
          </w:p>
          <w:p w14:paraId="08AE3F92" w14:textId="3D13C856" w:rsidR="0033016D" w:rsidRPr="00285662" w:rsidRDefault="0033016D" w:rsidP="001D2073">
            <w:pPr>
              <w:pStyle w:val="DHHSbody"/>
            </w:pPr>
            <w:r w:rsidRPr="00285662">
              <w:t xml:space="preserve">Early identification and effective intervention in relation to </w:t>
            </w:r>
            <w:r w:rsidR="00B93D7C">
              <w:t>renter</w:t>
            </w:r>
            <w:r w:rsidRPr="00285662">
              <w:t xml:space="preserve">s or households that exhibit behaviours which may result in the termination of the </w:t>
            </w:r>
            <w:r w:rsidR="00B93D7C">
              <w:t>residential rental agreement</w:t>
            </w:r>
            <w:r w:rsidRPr="00285662">
              <w:t xml:space="preserve"> can mitigate the risk of the behaviour continuing or escalating. </w:t>
            </w:r>
          </w:p>
        </w:tc>
        <w:tc>
          <w:tcPr>
            <w:tcW w:w="4344" w:type="dxa"/>
          </w:tcPr>
          <w:p w14:paraId="1FC97F4F" w14:textId="77777777" w:rsidR="0033016D" w:rsidRPr="00285662" w:rsidRDefault="0033016D" w:rsidP="001D2073">
            <w:pPr>
              <w:pStyle w:val="DHHSbody"/>
            </w:pPr>
            <w:r w:rsidRPr="00285662">
              <w:t>What indicators are there that the safety of the child is at risk?</w:t>
            </w:r>
          </w:p>
          <w:p w14:paraId="1025C72E" w14:textId="77777777" w:rsidR="0033016D" w:rsidRPr="00285662" w:rsidRDefault="0033016D" w:rsidP="001D2073">
            <w:pPr>
              <w:pStyle w:val="DHHSbody"/>
            </w:pPr>
            <w:r w:rsidRPr="00285662">
              <w:t>What preventative measures can be taken to lessen the risk?</w:t>
            </w:r>
          </w:p>
        </w:tc>
      </w:tr>
      <w:tr w:rsidR="0033016D" w:rsidRPr="00285662" w14:paraId="05B6F73E" w14:textId="77777777" w:rsidTr="001D2073">
        <w:tc>
          <w:tcPr>
            <w:tcW w:w="1556" w:type="dxa"/>
          </w:tcPr>
          <w:p w14:paraId="63484644" w14:textId="77777777" w:rsidR="0033016D" w:rsidRPr="00285662" w:rsidRDefault="0033016D" w:rsidP="001D2073">
            <w:pPr>
              <w:pStyle w:val="DHHSbody"/>
            </w:pPr>
            <w:r w:rsidRPr="00285662">
              <w:t>Rights of the child</w:t>
            </w:r>
          </w:p>
        </w:tc>
        <w:tc>
          <w:tcPr>
            <w:tcW w:w="4344" w:type="dxa"/>
          </w:tcPr>
          <w:p w14:paraId="66BC7BD6" w14:textId="77777777" w:rsidR="0033016D" w:rsidRPr="00285662" w:rsidRDefault="0033016D" w:rsidP="001D2073">
            <w:pPr>
              <w:pStyle w:val="DHHSbody"/>
            </w:pPr>
            <w:r w:rsidRPr="00285662">
              <w:t>In line with the Charter of Human Rights and Responsibilities, families are the fundamental group unit of society and are entitled to be protected by society.  Every child has the right, without discrimination</w:t>
            </w:r>
            <w:r>
              <w:t>,</w:t>
            </w:r>
            <w:r w:rsidRPr="00285662">
              <w:t xml:space="preserve"> to be protected by society and the state as is in their best interests and as required by them by reason of being a child. </w:t>
            </w:r>
          </w:p>
        </w:tc>
        <w:tc>
          <w:tcPr>
            <w:tcW w:w="4344" w:type="dxa"/>
          </w:tcPr>
          <w:p w14:paraId="67E7B87A" w14:textId="77777777" w:rsidR="0033016D" w:rsidRPr="00285662" w:rsidRDefault="0033016D" w:rsidP="001D2073">
            <w:pPr>
              <w:pStyle w:val="DHHSbody"/>
            </w:pPr>
            <w:r w:rsidRPr="00285662">
              <w:t xml:space="preserve">How am I working to ensure that the safety and rights of the child are </w:t>
            </w:r>
            <w:proofErr w:type="gramStart"/>
            <w:r w:rsidRPr="00285662">
              <w:t>considered at all times</w:t>
            </w:r>
            <w:proofErr w:type="gramEnd"/>
            <w:r w:rsidRPr="00285662">
              <w:t>?</w:t>
            </w:r>
          </w:p>
          <w:p w14:paraId="3F9D0433" w14:textId="77777777" w:rsidR="0033016D" w:rsidRPr="00285662" w:rsidRDefault="0033016D" w:rsidP="001D2073">
            <w:pPr>
              <w:pStyle w:val="DHHSbody"/>
            </w:pPr>
            <w:r w:rsidRPr="00285662">
              <w:t>Does the decision being made negatively impact the child or family’s right to be protected?</w:t>
            </w:r>
          </w:p>
        </w:tc>
      </w:tr>
    </w:tbl>
    <w:p w14:paraId="5737A96A" w14:textId="77777777" w:rsidR="0033016D" w:rsidRDefault="0033016D" w:rsidP="00BB18FE">
      <w:pPr>
        <w:rPr>
          <w:rFonts w:ascii="Comfortaa" w:hAnsi="Comfortaa" w:cs="Arial"/>
          <w:b/>
          <w:i/>
          <w:color w:val="C00000"/>
          <w:sz w:val="24"/>
          <w:szCs w:val="24"/>
        </w:rPr>
      </w:pPr>
    </w:p>
    <w:p w14:paraId="0D6B2193" w14:textId="77777777" w:rsidR="004A2678" w:rsidRPr="00554BEF" w:rsidRDefault="004A2678" w:rsidP="00852ADC">
      <w:pPr>
        <w:pStyle w:val="Heading1"/>
        <w:keepLines w:val="0"/>
        <w:numPr>
          <w:ilvl w:val="0"/>
          <w:numId w:val="13"/>
        </w:numPr>
        <w:spacing w:before="240" w:after="60"/>
        <w:rPr>
          <w:rFonts w:ascii="Comfortaa" w:hAnsi="Comfortaa"/>
          <w:color w:val="0F83BB"/>
          <w:sz w:val="32"/>
          <w:szCs w:val="32"/>
        </w:rPr>
      </w:pPr>
      <w:bookmarkStart w:id="14" w:name="_Toc527382363"/>
      <w:bookmarkStart w:id="15" w:name="_Toc527383935"/>
      <w:r w:rsidRPr="00554BEF">
        <w:rPr>
          <w:rFonts w:ascii="Comfortaa" w:hAnsi="Comfortaa"/>
          <w:color w:val="0F83BB"/>
          <w:sz w:val="32"/>
          <w:szCs w:val="32"/>
        </w:rPr>
        <w:t>Information Sharing.</w:t>
      </w:r>
      <w:bookmarkEnd w:id="14"/>
      <w:bookmarkEnd w:id="15"/>
      <w:r w:rsidRPr="00554BEF">
        <w:rPr>
          <w:rFonts w:ascii="Comfortaa" w:hAnsi="Comfortaa"/>
          <w:color w:val="0F83BB"/>
          <w:sz w:val="32"/>
          <w:szCs w:val="32"/>
        </w:rPr>
        <w:t xml:space="preserve"> </w:t>
      </w:r>
    </w:p>
    <w:p w14:paraId="61F3C49D" w14:textId="77777777" w:rsidR="008349C8" w:rsidRDefault="004A2678" w:rsidP="004A2678">
      <w:pPr>
        <w:pStyle w:val="DHHSbody"/>
        <w:rPr>
          <w:rFonts w:ascii="Comfortaa" w:hAnsi="Comfortaa"/>
          <w:color w:val="000000" w:themeColor="text1"/>
          <w:sz w:val="24"/>
          <w:szCs w:val="24"/>
        </w:rPr>
      </w:pPr>
      <w:r w:rsidRPr="004A2678">
        <w:rPr>
          <w:rFonts w:ascii="Comfortaa" w:hAnsi="Comfortaa"/>
          <w:color w:val="000000" w:themeColor="text1"/>
          <w:sz w:val="24"/>
          <w:szCs w:val="24"/>
        </w:rPr>
        <w:t>Sharing information is necessary for collaborative practice as well as to effectively identify and respond to the needs of</w:t>
      </w:r>
      <w:r w:rsidR="008349C8">
        <w:rPr>
          <w:rFonts w:ascii="Comfortaa" w:hAnsi="Comfortaa"/>
          <w:color w:val="000000" w:themeColor="text1"/>
          <w:sz w:val="24"/>
          <w:szCs w:val="24"/>
        </w:rPr>
        <w:t xml:space="preserve"> joint clients.  </w:t>
      </w:r>
    </w:p>
    <w:p w14:paraId="5FCAAE6C" w14:textId="77777777" w:rsidR="002B6242" w:rsidRPr="004A2678" w:rsidRDefault="008349C8" w:rsidP="004A2678">
      <w:pPr>
        <w:pStyle w:val="DHHSbody"/>
        <w:rPr>
          <w:rFonts w:ascii="Comfortaa" w:hAnsi="Comfortaa"/>
          <w:color w:val="000000" w:themeColor="text1"/>
          <w:sz w:val="24"/>
          <w:szCs w:val="24"/>
        </w:rPr>
      </w:pPr>
      <w:r>
        <w:rPr>
          <w:rFonts w:ascii="Comfortaa" w:hAnsi="Comfortaa"/>
          <w:color w:val="000000" w:themeColor="text1"/>
          <w:sz w:val="24"/>
          <w:szCs w:val="24"/>
        </w:rPr>
        <w:t xml:space="preserve">The </w:t>
      </w:r>
      <w:r w:rsidR="004A2678" w:rsidRPr="004A2678">
        <w:rPr>
          <w:rFonts w:ascii="Comfortaa" w:hAnsi="Comfortaa"/>
          <w:color w:val="000000" w:themeColor="text1"/>
          <w:sz w:val="24"/>
          <w:szCs w:val="24"/>
        </w:rPr>
        <w:t>Children’s Youth and Families Act allows for the sharing of information which is relevant to the protection or development of a child.</w:t>
      </w:r>
    </w:p>
    <w:p w14:paraId="7D925AF1" w14:textId="77777777" w:rsidR="002B6242" w:rsidRPr="004A2678" w:rsidRDefault="004A2678" w:rsidP="004A2678">
      <w:pPr>
        <w:pStyle w:val="DHHSbody"/>
        <w:rPr>
          <w:rFonts w:ascii="Comfortaa" w:hAnsi="Comfortaa"/>
          <w:color w:val="000000" w:themeColor="text1"/>
          <w:sz w:val="24"/>
          <w:szCs w:val="24"/>
        </w:rPr>
      </w:pPr>
      <w:r w:rsidRPr="004A2678">
        <w:rPr>
          <w:rFonts w:ascii="Comfortaa" w:hAnsi="Comfortaa"/>
          <w:color w:val="000000" w:themeColor="text1"/>
          <w:sz w:val="24"/>
          <w:szCs w:val="24"/>
        </w:rPr>
        <w:t>Further to specific information about the child, relevant information may also include information about other members of the child’s family or people living with the child whose behaviour impacts on the child or may pose a risk to the child.</w:t>
      </w:r>
    </w:p>
    <w:p w14:paraId="72B7DD76" w14:textId="77777777" w:rsidR="002B6242" w:rsidRPr="004A2678" w:rsidRDefault="004A2678" w:rsidP="004A2678">
      <w:pPr>
        <w:pStyle w:val="DHHSbody"/>
        <w:rPr>
          <w:rFonts w:ascii="Comfortaa" w:hAnsi="Comfortaa"/>
          <w:sz w:val="24"/>
          <w:szCs w:val="24"/>
        </w:rPr>
      </w:pPr>
      <w:r>
        <w:rPr>
          <w:rFonts w:ascii="Comfortaa" w:hAnsi="Comfortaa"/>
          <w:sz w:val="24"/>
          <w:szCs w:val="24"/>
        </w:rPr>
        <w:t xml:space="preserve">Child Protection and </w:t>
      </w:r>
      <w:r w:rsidRPr="004A2678">
        <w:rPr>
          <w:rFonts w:ascii="Comfortaa" w:hAnsi="Comfortaa"/>
          <w:sz w:val="24"/>
          <w:szCs w:val="24"/>
        </w:rPr>
        <w:t xml:space="preserve">Eastcoast Housing must share information where needed in the best interests of the child.  Protecting children from harm and promoting their development is enhanced where assessments and case plans are based on adequate information.  </w:t>
      </w:r>
    </w:p>
    <w:p w14:paraId="12B7F945" w14:textId="77777777" w:rsidR="007F2B87" w:rsidRDefault="004A2678" w:rsidP="00CD65B9">
      <w:pPr>
        <w:pStyle w:val="DHHSbody"/>
        <w:rPr>
          <w:rFonts w:ascii="Comfortaa" w:hAnsi="Comfortaa"/>
          <w:color w:val="000000" w:themeColor="text1"/>
          <w:sz w:val="24"/>
          <w:szCs w:val="24"/>
        </w:rPr>
      </w:pPr>
      <w:r w:rsidRPr="004A2678">
        <w:rPr>
          <w:rFonts w:ascii="Comfortaa" w:hAnsi="Comfortaa"/>
          <w:color w:val="000000" w:themeColor="text1"/>
          <w:sz w:val="24"/>
          <w:szCs w:val="24"/>
        </w:rPr>
        <w:lastRenderedPageBreak/>
        <w:t>The Children’s Youth and Families Act prescribes when, and how, information sharing is authorised for Child Protection clients. Where there are no specific provisions in the C</w:t>
      </w:r>
      <w:r>
        <w:rPr>
          <w:rFonts w:ascii="Comfortaa" w:hAnsi="Comfortaa"/>
          <w:color w:val="000000" w:themeColor="text1"/>
          <w:sz w:val="24"/>
          <w:szCs w:val="24"/>
        </w:rPr>
        <w:t xml:space="preserve">hild </w:t>
      </w:r>
      <w:r w:rsidRPr="004A2678">
        <w:rPr>
          <w:rFonts w:ascii="Comfortaa" w:hAnsi="Comfortaa"/>
          <w:color w:val="000000" w:themeColor="text1"/>
          <w:sz w:val="24"/>
          <w:szCs w:val="24"/>
        </w:rPr>
        <w:t>Y</w:t>
      </w:r>
      <w:r>
        <w:rPr>
          <w:rFonts w:ascii="Comfortaa" w:hAnsi="Comfortaa"/>
          <w:color w:val="000000" w:themeColor="text1"/>
          <w:sz w:val="24"/>
          <w:szCs w:val="24"/>
        </w:rPr>
        <w:t xml:space="preserve">outh </w:t>
      </w:r>
      <w:r w:rsidRPr="004A2678">
        <w:rPr>
          <w:rFonts w:ascii="Comfortaa" w:hAnsi="Comfortaa"/>
          <w:color w:val="000000" w:themeColor="text1"/>
          <w:sz w:val="24"/>
          <w:szCs w:val="24"/>
        </w:rPr>
        <w:t>F</w:t>
      </w:r>
      <w:r>
        <w:rPr>
          <w:rFonts w:ascii="Comfortaa" w:hAnsi="Comfortaa"/>
          <w:color w:val="000000" w:themeColor="text1"/>
          <w:sz w:val="24"/>
          <w:szCs w:val="24"/>
        </w:rPr>
        <w:t xml:space="preserve">amilies </w:t>
      </w:r>
      <w:r w:rsidRPr="004A2678">
        <w:rPr>
          <w:rFonts w:ascii="Comfortaa" w:hAnsi="Comfortaa"/>
          <w:color w:val="000000" w:themeColor="text1"/>
          <w:sz w:val="24"/>
          <w:szCs w:val="24"/>
        </w:rPr>
        <w:t>A</w:t>
      </w:r>
      <w:r>
        <w:rPr>
          <w:rFonts w:ascii="Comfortaa" w:hAnsi="Comfortaa"/>
          <w:color w:val="000000" w:themeColor="text1"/>
          <w:sz w:val="24"/>
          <w:szCs w:val="24"/>
        </w:rPr>
        <w:t>ct</w:t>
      </w:r>
      <w:r w:rsidRPr="004A2678">
        <w:rPr>
          <w:rFonts w:ascii="Comfortaa" w:hAnsi="Comfortaa"/>
          <w:color w:val="000000" w:themeColor="text1"/>
          <w:sz w:val="24"/>
          <w:szCs w:val="24"/>
        </w:rPr>
        <w:t xml:space="preserve"> relevant to a specific circumstance, information sharing must then be consistent with other relevant legislation such as the </w:t>
      </w:r>
      <w:r w:rsidRPr="004A2678">
        <w:rPr>
          <w:rFonts w:ascii="Comfortaa" w:hAnsi="Comfortaa" w:cs="Helv"/>
          <w:color w:val="000000" w:themeColor="text1"/>
          <w:sz w:val="24"/>
          <w:szCs w:val="24"/>
          <w:lang w:eastAsia="en-AU"/>
        </w:rPr>
        <w:t xml:space="preserve">Privacy and Data Protection Act </w:t>
      </w:r>
      <w:r w:rsidRPr="004A2678">
        <w:rPr>
          <w:rFonts w:ascii="Comfortaa" w:hAnsi="Comfortaa"/>
          <w:color w:val="000000" w:themeColor="text1"/>
          <w:sz w:val="24"/>
          <w:szCs w:val="24"/>
        </w:rPr>
        <w:t>or the Health Records Act which regulates health information.</w:t>
      </w:r>
    </w:p>
    <w:p w14:paraId="36E29A38" w14:textId="77777777" w:rsidR="002B6242" w:rsidRPr="00554BEF" w:rsidRDefault="002B6242" w:rsidP="00852ADC">
      <w:pPr>
        <w:keepNext/>
        <w:numPr>
          <w:ilvl w:val="0"/>
          <w:numId w:val="13"/>
        </w:numPr>
        <w:spacing w:before="240" w:after="60" w:line="259" w:lineRule="auto"/>
        <w:outlineLvl w:val="0"/>
        <w:rPr>
          <w:rFonts w:ascii="Comfortaa" w:eastAsia="Meiryo" w:hAnsi="Comfortaa" w:cs="Times New Roman"/>
          <w:color w:val="0F83BB"/>
          <w:sz w:val="32"/>
          <w:szCs w:val="32"/>
          <w:lang w:val="en-US" w:eastAsia="ja-JP"/>
        </w:rPr>
      </w:pPr>
      <w:bookmarkStart w:id="16" w:name="_Toc527382364"/>
      <w:bookmarkStart w:id="17" w:name="_Toc527383936"/>
      <w:r w:rsidRPr="008E3219">
        <w:rPr>
          <w:rFonts w:ascii="Comfortaa" w:eastAsiaTheme="majorEastAsia" w:hAnsi="Comfortaa" w:cstheme="majorBidi"/>
          <w:color w:val="0F83BB"/>
          <w:sz w:val="32"/>
          <w:szCs w:val="32"/>
          <w:lang w:val="en-US" w:eastAsia="ja-JP"/>
        </w:rPr>
        <w:t xml:space="preserve">Reporting requirements </w:t>
      </w:r>
      <w:r w:rsidRPr="00554BEF">
        <w:rPr>
          <w:rFonts w:ascii="Comfortaa" w:eastAsiaTheme="majorEastAsia" w:hAnsi="Comfortaa" w:cstheme="majorBidi"/>
          <w:color w:val="0F83BB"/>
          <w:sz w:val="32"/>
          <w:szCs w:val="32"/>
          <w:lang w:val="en-US" w:eastAsia="ja-JP"/>
        </w:rPr>
        <w:t>- potential child protection</w:t>
      </w:r>
      <w:r w:rsidRPr="00554BEF">
        <w:rPr>
          <w:rFonts w:ascii="Comfortaa" w:eastAsia="Meiryo" w:hAnsi="Comfortaa" w:cs="Times New Roman"/>
          <w:color w:val="0F83BB"/>
          <w:sz w:val="32"/>
          <w:szCs w:val="32"/>
          <w:lang w:val="en-US" w:eastAsia="ja-JP"/>
        </w:rPr>
        <w:t xml:space="preserve"> clients</w:t>
      </w:r>
      <w:bookmarkEnd w:id="16"/>
      <w:bookmarkEnd w:id="17"/>
    </w:p>
    <w:p w14:paraId="2E431B21" w14:textId="77777777" w:rsidR="00542D36" w:rsidRPr="00554BEF" w:rsidRDefault="002B6242" w:rsidP="00852ADC">
      <w:pPr>
        <w:numPr>
          <w:ilvl w:val="1"/>
          <w:numId w:val="13"/>
        </w:numPr>
        <w:autoSpaceDE w:val="0"/>
        <w:autoSpaceDN w:val="0"/>
        <w:adjustRightInd w:val="0"/>
        <w:spacing w:after="160" w:line="259" w:lineRule="auto"/>
        <w:outlineLvl w:val="1"/>
        <w:rPr>
          <w:rFonts w:ascii="Comfortaa" w:eastAsia="Meiryo" w:hAnsi="Comfortaa" w:cs="Times New Roman"/>
          <w:i/>
          <w:iCs/>
          <w:color w:val="0F83BB"/>
          <w:sz w:val="24"/>
          <w:szCs w:val="24"/>
          <w:lang w:val="en-US" w:eastAsia="ja-JP"/>
        </w:rPr>
      </w:pPr>
      <w:bookmarkStart w:id="18" w:name="_Toc527382365"/>
      <w:bookmarkStart w:id="19" w:name="_Toc527383937"/>
      <w:r w:rsidRPr="00554BEF">
        <w:rPr>
          <w:rFonts w:ascii="Comfortaa" w:eastAsia="Meiryo" w:hAnsi="Comfortaa" w:cs="Times New Roman"/>
          <w:i/>
          <w:iCs/>
          <w:color w:val="0F83BB"/>
          <w:sz w:val="24"/>
          <w:szCs w:val="24"/>
          <w:lang w:val="en-US" w:eastAsia="ja-JP"/>
        </w:rPr>
        <w:t xml:space="preserve">Eastcoast </w:t>
      </w:r>
      <w:r w:rsidR="00CD65B9" w:rsidRPr="00554BEF">
        <w:rPr>
          <w:rFonts w:ascii="Comfortaa" w:eastAsia="Meiryo" w:hAnsi="Comfortaa" w:cs="Times New Roman"/>
          <w:i/>
          <w:iCs/>
          <w:color w:val="0F83BB"/>
          <w:sz w:val="24"/>
          <w:szCs w:val="24"/>
          <w:lang w:val="en-US" w:eastAsia="ja-JP"/>
        </w:rPr>
        <w:t>H</w:t>
      </w:r>
      <w:r w:rsidRPr="00554BEF">
        <w:rPr>
          <w:rFonts w:ascii="Comfortaa" w:eastAsia="Meiryo" w:hAnsi="Comfortaa" w:cs="Times New Roman"/>
          <w:i/>
          <w:iCs/>
          <w:color w:val="0F83BB"/>
          <w:sz w:val="24"/>
          <w:szCs w:val="24"/>
          <w:lang w:val="en-US" w:eastAsia="ja-JP"/>
        </w:rPr>
        <w:t>ousing staff considerations</w:t>
      </w:r>
      <w:bookmarkEnd w:id="18"/>
      <w:bookmarkEnd w:id="19"/>
      <w:r w:rsidRPr="00554BEF">
        <w:rPr>
          <w:rFonts w:ascii="Comfortaa" w:eastAsia="Meiryo" w:hAnsi="Comfortaa" w:cs="Times New Roman"/>
          <w:i/>
          <w:iCs/>
          <w:color w:val="0F83BB"/>
          <w:sz w:val="24"/>
          <w:szCs w:val="24"/>
          <w:lang w:val="en-US" w:eastAsia="ja-JP"/>
        </w:rPr>
        <w:t xml:space="preserve"> </w:t>
      </w:r>
    </w:p>
    <w:p w14:paraId="5F749116" w14:textId="424CBEF5" w:rsidR="000059EC" w:rsidRDefault="002B6242" w:rsidP="002B6242">
      <w:pPr>
        <w:pStyle w:val="DHHSbody"/>
        <w:rPr>
          <w:rFonts w:ascii="Comfortaa" w:hAnsi="Comfortaa"/>
          <w:color w:val="000000" w:themeColor="text1"/>
          <w:sz w:val="24"/>
          <w:szCs w:val="24"/>
        </w:rPr>
      </w:pPr>
      <w:r w:rsidRPr="002B6242">
        <w:rPr>
          <w:rFonts w:ascii="Comfortaa" w:hAnsi="Comfortaa"/>
          <w:color w:val="000000" w:themeColor="text1"/>
          <w:sz w:val="24"/>
          <w:szCs w:val="24"/>
        </w:rPr>
        <w:t>In the event that Eastcoast Housing staff become aware of a situation (</w:t>
      </w:r>
      <w:proofErr w:type="gramStart"/>
      <w:r w:rsidRPr="002B6242">
        <w:rPr>
          <w:rFonts w:ascii="Comfortaa" w:hAnsi="Comfortaa"/>
          <w:color w:val="000000" w:themeColor="text1"/>
          <w:sz w:val="24"/>
          <w:szCs w:val="24"/>
        </w:rPr>
        <w:t>e.g.</w:t>
      </w:r>
      <w:proofErr w:type="gramEnd"/>
      <w:r w:rsidRPr="002B6242">
        <w:rPr>
          <w:rFonts w:ascii="Comfortaa" w:hAnsi="Comfortaa"/>
          <w:color w:val="000000" w:themeColor="text1"/>
          <w:sz w:val="24"/>
          <w:szCs w:val="24"/>
        </w:rPr>
        <w:t xml:space="preserve"> antisocial behaviour, </w:t>
      </w:r>
      <w:r w:rsidR="00B93D7C">
        <w:rPr>
          <w:rFonts w:ascii="Comfortaa" w:hAnsi="Comfortaa"/>
          <w:color w:val="000000" w:themeColor="text1"/>
          <w:sz w:val="24"/>
          <w:szCs w:val="24"/>
        </w:rPr>
        <w:t>residency</w:t>
      </w:r>
      <w:r w:rsidRPr="002B6242">
        <w:rPr>
          <w:rFonts w:ascii="Comfortaa" w:hAnsi="Comfortaa"/>
          <w:color w:val="000000" w:themeColor="text1"/>
          <w:sz w:val="24"/>
          <w:szCs w:val="24"/>
        </w:rPr>
        <w:t xml:space="preserve"> breach or move to eviction) in a Eastcoast Housing managed property where a child is present they must</w:t>
      </w:r>
      <w:r w:rsidR="00F5078D">
        <w:rPr>
          <w:rFonts w:ascii="Comfortaa" w:hAnsi="Comfortaa"/>
          <w:color w:val="000000" w:themeColor="text1"/>
          <w:sz w:val="24"/>
          <w:szCs w:val="24"/>
        </w:rPr>
        <w:t xml:space="preserve"> consult with the Managing Direct </w:t>
      </w:r>
      <w:r w:rsidRPr="002B6242">
        <w:rPr>
          <w:rFonts w:ascii="Comfortaa" w:hAnsi="Comfortaa"/>
          <w:color w:val="000000" w:themeColor="text1"/>
          <w:sz w:val="24"/>
          <w:szCs w:val="24"/>
        </w:rPr>
        <w:t>determine, if not already established, the impact of the situation on the child’s safety and wellbeing,</w:t>
      </w:r>
      <w:r w:rsidR="00154C9F">
        <w:rPr>
          <w:rFonts w:ascii="Comfortaa" w:hAnsi="Comfortaa"/>
          <w:color w:val="000000" w:themeColor="text1"/>
          <w:sz w:val="24"/>
          <w:szCs w:val="24"/>
        </w:rPr>
        <w:t xml:space="preserve"> and respond to the concerns. </w:t>
      </w:r>
    </w:p>
    <w:p w14:paraId="15EED981" w14:textId="77777777" w:rsidR="00FD1670" w:rsidRPr="002B6242" w:rsidRDefault="00154C9F" w:rsidP="002B6242">
      <w:pPr>
        <w:pStyle w:val="DHHSbody"/>
        <w:rPr>
          <w:rFonts w:ascii="Comfortaa" w:hAnsi="Comfortaa"/>
          <w:color w:val="000000" w:themeColor="text1"/>
          <w:sz w:val="24"/>
          <w:szCs w:val="24"/>
        </w:rPr>
      </w:pPr>
      <w:r>
        <w:rPr>
          <w:rFonts w:ascii="Comfortaa" w:hAnsi="Comfortaa"/>
          <w:color w:val="000000" w:themeColor="text1"/>
          <w:sz w:val="24"/>
          <w:szCs w:val="24"/>
        </w:rPr>
        <w:t xml:space="preserve">All concerns relating to a child’s </w:t>
      </w:r>
      <w:r w:rsidR="000059EC">
        <w:rPr>
          <w:rFonts w:ascii="Comfortaa" w:hAnsi="Comfortaa"/>
          <w:color w:val="000000" w:themeColor="text1"/>
          <w:sz w:val="24"/>
          <w:szCs w:val="24"/>
        </w:rPr>
        <w:t>welfare</w:t>
      </w:r>
      <w:r>
        <w:rPr>
          <w:rFonts w:ascii="Comfortaa" w:hAnsi="Comfortaa"/>
          <w:color w:val="000000" w:themeColor="text1"/>
          <w:sz w:val="24"/>
          <w:szCs w:val="24"/>
        </w:rPr>
        <w:t xml:space="preserve"> must be brought to the </w:t>
      </w:r>
      <w:r w:rsidR="000059EC">
        <w:rPr>
          <w:rFonts w:ascii="Comfortaa" w:hAnsi="Comfortaa"/>
          <w:color w:val="000000" w:themeColor="text1"/>
          <w:sz w:val="24"/>
          <w:szCs w:val="24"/>
        </w:rPr>
        <w:t xml:space="preserve">immediate </w:t>
      </w:r>
      <w:r>
        <w:rPr>
          <w:rFonts w:ascii="Comfortaa" w:hAnsi="Comfortaa"/>
          <w:color w:val="000000" w:themeColor="text1"/>
          <w:sz w:val="24"/>
          <w:szCs w:val="24"/>
        </w:rPr>
        <w:t>attention of the Managing Director</w:t>
      </w:r>
      <w:r w:rsidR="000059EC">
        <w:rPr>
          <w:rFonts w:ascii="Comfortaa" w:hAnsi="Comfortaa"/>
          <w:color w:val="000000" w:themeColor="text1"/>
          <w:sz w:val="24"/>
          <w:szCs w:val="24"/>
        </w:rPr>
        <w:t xml:space="preserve"> before a report is made to Child Protection</w:t>
      </w:r>
      <w:r>
        <w:rPr>
          <w:rFonts w:ascii="Comfortaa" w:hAnsi="Comfortaa"/>
          <w:color w:val="000000" w:themeColor="text1"/>
          <w:sz w:val="24"/>
          <w:szCs w:val="24"/>
        </w:rPr>
        <w:t xml:space="preserve">. </w:t>
      </w:r>
      <w:r w:rsidR="00FD1670">
        <w:rPr>
          <w:rFonts w:ascii="Comfortaa" w:hAnsi="Comfortaa"/>
          <w:color w:val="000000" w:themeColor="text1"/>
          <w:sz w:val="24"/>
          <w:szCs w:val="24"/>
        </w:rPr>
        <w:t>If it is a Housing Workers belief that a child’s welfare is at risk and consultation has been held with the Managing</w:t>
      </w:r>
      <w:r w:rsidR="00F5078D">
        <w:rPr>
          <w:rFonts w:ascii="Comfortaa" w:hAnsi="Comfortaa"/>
          <w:color w:val="000000" w:themeColor="text1"/>
          <w:sz w:val="24"/>
          <w:szCs w:val="24"/>
        </w:rPr>
        <w:t xml:space="preserve"> </w:t>
      </w:r>
      <w:r w:rsidR="00076048">
        <w:rPr>
          <w:rFonts w:ascii="Comfortaa" w:hAnsi="Comfortaa"/>
          <w:color w:val="000000" w:themeColor="text1"/>
          <w:sz w:val="24"/>
          <w:szCs w:val="24"/>
        </w:rPr>
        <w:t>Director</w:t>
      </w:r>
      <w:r w:rsidR="000059EC">
        <w:rPr>
          <w:rFonts w:ascii="Comfortaa" w:hAnsi="Comfortaa"/>
          <w:color w:val="000000" w:themeColor="text1"/>
          <w:sz w:val="24"/>
          <w:szCs w:val="24"/>
        </w:rPr>
        <w:t xml:space="preserve"> and it is agreed that there is a risk to the child/children’s </w:t>
      </w:r>
      <w:proofErr w:type="gramStart"/>
      <w:r w:rsidR="000059EC">
        <w:rPr>
          <w:rFonts w:ascii="Comfortaa" w:hAnsi="Comfortaa"/>
          <w:color w:val="000000" w:themeColor="text1"/>
          <w:sz w:val="24"/>
          <w:szCs w:val="24"/>
        </w:rPr>
        <w:t>welfare</w:t>
      </w:r>
      <w:proofErr w:type="gramEnd"/>
      <w:r w:rsidR="00076048">
        <w:rPr>
          <w:rFonts w:ascii="Comfortaa" w:hAnsi="Comfortaa"/>
          <w:color w:val="000000" w:themeColor="text1"/>
          <w:sz w:val="24"/>
          <w:szCs w:val="24"/>
        </w:rPr>
        <w:t xml:space="preserve"> then</w:t>
      </w:r>
      <w:r w:rsidR="00FD1670">
        <w:rPr>
          <w:rFonts w:ascii="Comfortaa" w:hAnsi="Comfortaa"/>
          <w:color w:val="000000" w:themeColor="text1"/>
          <w:sz w:val="24"/>
          <w:szCs w:val="24"/>
        </w:rPr>
        <w:t xml:space="preserve"> a report can be made to Child Protection. </w:t>
      </w:r>
    </w:p>
    <w:p w14:paraId="071ADB8B" w14:textId="77777777" w:rsidR="002B6242" w:rsidRPr="002B6242" w:rsidRDefault="002B6242" w:rsidP="002B6242">
      <w:pPr>
        <w:pStyle w:val="DHHSbody"/>
        <w:rPr>
          <w:rFonts w:ascii="Comfortaa" w:hAnsi="Comfortaa"/>
          <w:sz w:val="24"/>
          <w:szCs w:val="24"/>
        </w:rPr>
      </w:pPr>
      <w:r w:rsidRPr="002B6242">
        <w:rPr>
          <w:rFonts w:ascii="Comfortaa" w:hAnsi="Comfortaa"/>
          <w:sz w:val="24"/>
          <w:szCs w:val="24"/>
        </w:rPr>
        <w:t>Two types of reports can be made in relation to significant concerns for the safety or well-being of a child – a report to Child Protection or a referral to Child FIRST.</w:t>
      </w:r>
    </w:p>
    <w:p w14:paraId="2C652762" w14:textId="77777777" w:rsidR="002B6242" w:rsidRPr="002B6242" w:rsidRDefault="002B6242" w:rsidP="002B6242">
      <w:pPr>
        <w:pStyle w:val="DHHSbody"/>
        <w:rPr>
          <w:rFonts w:ascii="Comfortaa" w:hAnsi="Comfortaa"/>
          <w:sz w:val="24"/>
          <w:szCs w:val="24"/>
        </w:rPr>
      </w:pPr>
      <w:r w:rsidRPr="002B6242">
        <w:rPr>
          <w:rFonts w:ascii="Comfortaa" w:hAnsi="Comfortaa"/>
          <w:sz w:val="24"/>
          <w:szCs w:val="24"/>
        </w:rPr>
        <w:t xml:space="preserve">A report to Child Protection should be considered if, after </w:t>
      </w:r>
      <w:proofErr w:type="gramStart"/>
      <w:r w:rsidRPr="002B6242">
        <w:rPr>
          <w:rFonts w:ascii="Comfortaa" w:hAnsi="Comfortaa"/>
          <w:sz w:val="24"/>
          <w:szCs w:val="24"/>
        </w:rPr>
        <w:t>taking into account</w:t>
      </w:r>
      <w:proofErr w:type="gramEnd"/>
      <w:r w:rsidRPr="002B6242">
        <w:rPr>
          <w:rFonts w:ascii="Comfortaa" w:hAnsi="Comfortaa"/>
          <w:sz w:val="24"/>
          <w:szCs w:val="24"/>
        </w:rPr>
        <w:t xml:space="preserve"> all of the available information, the </w:t>
      </w:r>
      <w:r w:rsidR="00B826AF">
        <w:rPr>
          <w:rFonts w:ascii="Comfortaa" w:hAnsi="Comfortaa"/>
          <w:sz w:val="24"/>
          <w:szCs w:val="24"/>
        </w:rPr>
        <w:t>Eastcoast Housing</w:t>
      </w:r>
      <w:r w:rsidR="000059EC">
        <w:rPr>
          <w:rFonts w:ascii="Comfortaa" w:hAnsi="Comfortaa"/>
          <w:sz w:val="24"/>
          <w:szCs w:val="24"/>
        </w:rPr>
        <w:t xml:space="preserve"> staff </w:t>
      </w:r>
      <w:r w:rsidRPr="002B6242">
        <w:rPr>
          <w:rFonts w:ascii="Comfortaa" w:hAnsi="Comfortaa"/>
          <w:sz w:val="24"/>
          <w:szCs w:val="24"/>
        </w:rPr>
        <w:t>member forms the view that the child or young person is in need of protection because:</w:t>
      </w:r>
    </w:p>
    <w:p w14:paraId="3FA4A3CF" w14:textId="77777777" w:rsidR="002B6242" w:rsidRPr="002B6242" w:rsidRDefault="0003178C" w:rsidP="00852ADC">
      <w:pPr>
        <w:pStyle w:val="DHHSbody"/>
        <w:numPr>
          <w:ilvl w:val="0"/>
          <w:numId w:val="10"/>
        </w:numPr>
        <w:spacing w:after="0"/>
        <w:ind w:left="714" w:hanging="357"/>
        <w:rPr>
          <w:rFonts w:ascii="Comfortaa" w:hAnsi="Comfortaa"/>
          <w:sz w:val="24"/>
          <w:szCs w:val="24"/>
        </w:rPr>
      </w:pPr>
      <w:r>
        <w:rPr>
          <w:rFonts w:ascii="Comfortaa" w:hAnsi="Comfortaa"/>
          <w:sz w:val="24"/>
          <w:szCs w:val="24"/>
        </w:rPr>
        <w:t>T</w:t>
      </w:r>
      <w:r w:rsidR="002B6242" w:rsidRPr="002B6242">
        <w:rPr>
          <w:rFonts w:ascii="Comfortaa" w:hAnsi="Comfortaa"/>
          <w:sz w:val="24"/>
          <w:szCs w:val="24"/>
        </w:rPr>
        <w:t xml:space="preserve">he harm or risk of harm has a serious impact on the child’s immediate safety, </w:t>
      </w:r>
      <w:proofErr w:type="gramStart"/>
      <w:r w:rsidR="002B6242" w:rsidRPr="002B6242">
        <w:rPr>
          <w:rFonts w:ascii="Comfortaa" w:hAnsi="Comfortaa"/>
          <w:sz w:val="24"/>
          <w:szCs w:val="24"/>
        </w:rPr>
        <w:t>stability</w:t>
      </w:r>
      <w:proofErr w:type="gramEnd"/>
      <w:r w:rsidR="002B6242" w:rsidRPr="002B6242">
        <w:rPr>
          <w:rFonts w:ascii="Comfortaa" w:hAnsi="Comfortaa"/>
          <w:sz w:val="24"/>
          <w:szCs w:val="24"/>
        </w:rPr>
        <w:t xml:space="preserve"> or development</w:t>
      </w:r>
    </w:p>
    <w:p w14:paraId="2A2D016F" w14:textId="77777777" w:rsidR="002B6242" w:rsidRPr="002B6242" w:rsidRDefault="0003178C" w:rsidP="00852ADC">
      <w:pPr>
        <w:pStyle w:val="DHHSbody"/>
        <w:numPr>
          <w:ilvl w:val="0"/>
          <w:numId w:val="10"/>
        </w:numPr>
        <w:spacing w:after="0"/>
        <w:ind w:left="714" w:hanging="357"/>
        <w:rPr>
          <w:rFonts w:ascii="Comfortaa" w:hAnsi="Comfortaa"/>
          <w:sz w:val="24"/>
          <w:szCs w:val="24"/>
        </w:rPr>
      </w:pPr>
      <w:r>
        <w:rPr>
          <w:rFonts w:ascii="Comfortaa" w:hAnsi="Comfortaa"/>
          <w:sz w:val="24"/>
          <w:szCs w:val="24"/>
        </w:rPr>
        <w:t>T</w:t>
      </w:r>
      <w:r w:rsidR="002B6242" w:rsidRPr="002B6242">
        <w:rPr>
          <w:rFonts w:ascii="Comfortaa" w:hAnsi="Comfortaa"/>
          <w:sz w:val="24"/>
          <w:szCs w:val="24"/>
        </w:rPr>
        <w:t xml:space="preserve">he harm or risk of harm is persistent and entrenched, and is likely to have a serious impact on the child’s safety, </w:t>
      </w:r>
      <w:proofErr w:type="gramStart"/>
      <w:r w:rsidR="002B6242" w:rsidRPr="002B6242">
        <w:rPr>
          <w:rFonts w:ascii="Comfortaa" w:hAnsi="Comfortaa"/>
          <w:sz w:val="24"/>
          <w:szCs w:val="24"/>
        </w:rPr>
        <w:t>stability</w:t>
      </w:r>
      <w:proofErr w:type="gramEnd"/>
      <w:r w:rsidR="002B6242" w:rsidRPr="002B6242">
        <w:rPr>
          <w:rFonts w:ascii="Comfortaa" w:hAnsi="Comfortaa"/>
          <w:sz w:val="24"/>
          <w:szCs w:val="24"/>
        </w:rPr>
        <w:t xml:space="preserve"> or development</w:t>
      </w:r>
    </w:p>
    <w:p w14:paraId="1B9CD2DF" w14:textId="77777777" w:rsidR="002B6242" w:rsidRPr="002B6242" w:rsidRDefault="0003178C" w:rsidP="00852ADC">
      <w:pPr>
        <w:pStyle w:val="DHHSbody"/>
        <w:numPr>
          <w:ilvl w:val="0"/>
          <w:numId w:val="10"/>
        </w:numPr>
        <w:spacing w:after="0"/>
        <w:ind w:left="714" w:hanging="357"/>
        <w:rPr>
          <w:rFonts w:ascii="Comfortaa" w:hAnsi="Comfortaa"/>
          <w:sz w:val="24"/>
          <w:szCs w:val="24"/>
        </w:rPr>
      </w:pPr>
      <w:r w:rsidRPr="002B6242">
        <w:rPr>
          <w:rFonts w:ascii="Comfortaa" w:hAnsi="Comfortaa"/>
          <w:sz w:val="24"/>
          <w:szCs w:val="24"/>
        </w:rPr>
        <w:t>The</w:t>
      </w:r>
      <w:r w:rsidR="002B6242" w:rsidRPr="002B6242">
        <w:rPr>
          <w:rFonts w:ascii="Comfortaa" w:hAnsi="Comfortaa"/>
          <w:sz w:val="24"/>
          <w:szCs w:val="24"/>
        </w:rPr>
        <w:t xml:space="preserve"> child’s parents cannot or will not protect the child or young person from harm.</w:t>
      </w:r>
    </w:p>
    <w:p w14:paraId="6A527CCA" w14:textId="77777777" w:rsidR="00CD65B9" w:rsidRDefault="00CD65B9" w:rsidP="00CD65B9">
      <w:pPr>
        <w:pStyle w:val="DHHSbody"/>
        <w:spacing w:after="0"/>
        <w:rPr>
          <w:rFonts w:ascii="Comfortaa" w:hAnsi="Comfortaa"/>
          <w:sz w:val="24"/>
          <w:szCs w:val="24"/>
        </w:rPr>
      </w:pPr>
    </w:p>
    <w:p w14:paraId="798A5208" w14:textId="77777777" w:rsidR="002B6242" w:rsidRPr="002B6242" w:rsidRDefault="002B6242" w:rsidP="002B6242">
      <w:pPr>
        <w:pStyle w:val="DHHSbody"/>
        <w:rPr>
          <w:rFonts w:ascii="Comfortaa" w:hAnsi="Comfortaa"/>
          <w:sz w:val="24"/>
          <w:szCs w:val="24"/>
        </w:rPr>
      </w:pPr>
      <w:r w:rsidRPr="002B6242">
        <w:rPr>
          <w:rFonts w:ascii="Comfortaa" w:hAnsi="Comfortaa"/>
          <w:sz w:val="24"/>
          <w:szCs w:val="24"/>
        </w:rPr>
        <w:t xml:space="preserve">A referral to Child FIRST should be considered if, after </w:t>
      </w:r>
      <w:proofErr w:type="gramStart"/>
      <w:r w:rsidRPr="002B6242">
        <w:rPr>
          <w:rFonts w:ascii="Comfortaa" w:hAnsi="Comfortaa"/>
          <w:sz w:val="24"/>
          <w:szCs w:val="24"/>
        </w:rPr>
        <w:t>taking into account</w:t>
      </w:r>
      <w:proofErr w:type="gramEnd"/>
      <w:r w:rsidRPr="002B6242">
        <w:rPr>
          <w:rFonts w:ascii="Comfortaa" w:hAnsi="Comfortaa"/>
          <w:sz w:val="24"/>
          <w:szCs w:val="24"/>
        </w:rPr>
        <w:t xml:space="preserve"> the available information, the </w:t>
      </w:r>
      <w:r w:rsidR="00B826AF">
        <w:rPr>
          <w:rFonts w:ascii="Comfortaa" w:hAnsi="Comfortaa"/>
          <w:sz w:val="24"/>
          <w:szCs w:val="24"/>
        </w:rPr>
        <w:t>Eastcoast Housing</w:t>
      </w:r>
      <w:r w:rsidRPr="002B6242">
        <w:rPr>
          <w:rFonts w:ascii="Comfortaa" w:hAnsi="Comfortaa"/>
          <w:sz w:val="24"/>
          <w:szCs w:val="24"/>
        </w:rPr>
        <w:t xml:space="preserve"> staff member forms a view that the concerns have a low-to-moderate impact on the child and the immediate safety of the child is not compromised.</w:t>
      </w:r>
    </w:p>
    <w:p w14:paraId="4A79F863" w14:textId="77777777" w:rsidR="002B6242" w:rsidRPr="002B6242" w:rsidRDefault="002B6242" w:rsidP="002B6242">
      <w:pPr>
        <w:pStyle w:val="DHHSbody"/>
        <w:rPr>
          <w:rFonts w:ascii="Comfortaa" w:hAnsi="Comfortaa"/>
          <w:sz w:val="24"/>
          <w:szCs w:val="24"/>
        </w:rPr>
      </w:pPr>
      <w:r w:rsidRPr="002B6242">
        <w:rPr>
          <w:rFonts w:ascii="Comfortaa" w:hAnsi="Comfortaa"/>
          <w:sz w:val="24"/>
          <w:szCs w:val="24"/>
        </w:rPr>
        <w:t xml:space="preserve">A referral to Child FIRST can connect children, young </w:t>
      </w:r>
      <w:proofErr w:type="gramStart"/>
      <w:r w:rsidRPr="002B6242">
        <w:rPr>
          <w:rFonts w:ascii="Comfortaa" w:hAnsi="Comfortaa"/>
          <w:sz w:val="24"/>
          <w:szCs w:val="24"/>
        </w:rPr>
        <w:t>people</w:t>
      </w:r>
      <w:proofErr w:type="gramEnd"/>
      <w:r w:rsidRPr="002B6242">
        <w:rPr>
          <w:rFonts w:ascii="Comfortaa" w:hAnsi="Comfortaa"/>
          <w:sz w:val="24"/>
          <w:szCs w:val="24"/>
        </w:rPr>
        <w:t xml:space="preserve"> and their families to services they need, when the following factors may affect a child’s safety, stability or development:</w:t>
      </w:r>
    </w:p>
    <w:p w14:paraId="443AD4FE" w14:textId="77777777" w:rsidR="00270BA8" w:rsidRPr="00E11020" w:rsidRDefault="002B6242" w:rsidP="00852ADC">
      <w:pPr>
        <w:pStyle w:val="DHHSbody"/>
        <w:numPr>
          <w:ilvl w:val="0"/>
          <w:numId w:val="10"/>
        </w:numPr>
        <w:spacing w:after="0"/>
        <w:ind w:left="714" w:hanging="357"/>
        <w:rPr>
          <w:rFonts w:ascii="Comfortaa" w:hAnsi="Comfortaa"/>
          <w:sz w:val="24"/>
          <w:szCs w:val="24"/>
        </w:rPr>
      </w:pPr>
      <w:r w:rsidRPr="002B6242">
        <w:rPr>
          <w:rFonts w:ascii="Comfortaa" w:hAnsi="Comfortaa"/>
          <w:sz w:val="24"/>
          <w:szCs w:val="24"/>
        </w:rPr>
        <w:t>significant parenting problems that may be affecting the child’s development</w:t>
      </w:r>
    </w:p>
    <w:p w14:paraId="2009E4C0" w14:textId="77777777" w:rsidR="007F2B87" w:rsidRPr="00E11020" w:rsidRDefault="002B6242" w:rsidP="00852ADC">
      <w:pPr>
        <w:pStyle w:val="DHHSbody"/>
        <w:numPr>
          <w:ilvl w:val="0"/>
          <w:numId w:val="10"/>
        </w:numPr>
        <w:spacing w:after="0"/>
        <w:ind w:left="714" w:hanging="357"/>
        <w:rPr>
          <w:rFonts w:ascii="Comfortaa" w:hAnsi="Comfortaa"/>
          <w:sz w:val="24"/>
          <w:szCs w:val="24"/>
        </w:rPr>
      </w:pPr>
      <w:r w:rsidRPr="002B6242">
        <w:rPr>
          <w:rFonts w:ascii="Comfortaa" w:hAnsi="Comfortaa"/>
          <w:sz w:val="24"/>
          <w:szCs w:val="24"/>
        </w:rPr>
        <w:lastRenderedPageBreak/>
        <w:t>family conflict, including family breakdown</w:t>
      </w:r>
    </w:p>
    <w:p w14:paraId="36995060" w14:textId="77777777" w:rsidR="00E33202" w:rsidRPr="00E11020" w:rsidRDefault="002B6242" w:rsidP="00852ADC">
      <w:pPr>
        <w:pStyle w:val="DHHSbody"/>
        <w:numPr>
          <w:ilvl w:val="0"/>
          <w:numId w:val="10"/>
        </w:numPr>
        <w:spacing w:after="0"/>
        <w:ind w:left="714" w:hanging="357"/>
        <w:rPr>
          <w:rFonts w:ascii="Comfortaa" w:hAnsi="Comfortaa"/>
          <w:sz w:val="24"/>
          <w:szCs w:val="24"/>
        </w:rPr>
      </w:pPr>
      <w:r w:rsidRPr="002B6242">
        <w:rPr>
          <w:rFonts w:ascii="Comfortaa" w:hAnsi="Comfortaa"/>
          <w:sz w:val="24"/>
          <w:szCs w:val="24"/>
        </w:rPr>
        <w:t xml:space="preserve">families under pressure due to a family member’s physical or mental illness, substance abuse, </w:t>
      </w:r>
      <w:proofErr w:type="gramStart"/>
      <w:r w:rsidRPr="002B6242">
        <w:rPr>
          <w:rFonts w:ascii="Comfortaa" w:hAnsi="Comfortaa"/>
          <w:sz w:val="24"/>
          <w:szCs w:val="24"/>
        </w:rPr>
        <w:t>disability</w:t>
      </w:r>
      <w:proofErr w:type="gramEnd"/>
      <w:r w:rsidRPr="002B6242">
        <w:rPr>
          <w:rFonts w:ascii="Comfortaa" w:hAnsi="Comfortaa"/>
          <w:sz w:val="24"/>
          <w:szCs w:val="24"/>
        </w:rPr>
        <w:t xml:space="preserve"> or bereavemen</w:t>
      </w:r>
      <w:r w:rsidR="00E11020">
        <w:rPr>
          <w:rFonts w:ascii="Comfortaa" w:hAnsi="Comfortaa"/>
          <w:sz w:val="24"/>
          <w:szCs w:val="24"/>
        </w:rPr>
        <w:t>t</w:t>
      </w:r>
    </w:p>
    <w:p w14:paraId="32AD3650" w14:textId="77777777" w:rsidR="007F2B87" w:rsidRPr="00E11020" w:rsidRDefault="002B6242" w:rsidP="00852ADC">
      <w:pPr>
        <w:pStyle w:val="DHHSbody"/>
        <w:numPr>
          <w:ilvl w:val="0"/>
          <w:numId w:val="10"/>
        </w:numPr>
        <w:spacing w:after="0"/>
        <w:ind w:left="714" w:hanging="357"/>
        <w:rPr>
          <w:rFonts w:ascii="Comfortaa" w:hAnsi="Comfortaa"/>
          <w:sz w:val="24"/>
          <w:szCs w:val="24"/>
        </w:rPr>
      </w:pPr>
      <w:r w:rsidRPr="002B6242">
        <w:rPr>
          <w:rFonts w:ascii="Comfortaa" w:hAnsi="Comfortaa"/>
          <w:sz w:val="24"/>
          <w:szCs w:val="24"/>
        </w:rPr>
        <w:t>young, isolated and/or unsupported families</w:t>
      </w:r>
    </w:p>
    <w:p w14:paraId="3A0960D2" w14:textId="77777777" w:rsidR="002B6242" w:rsidRPr="007F2B87" w:rsidRDefault="00B826AF" w:rsidP="00852ADC">
      <w:pPr>
        <w:pStyle w:val="DHHSbody"/>
        <w:numPr>
          <w:ilvl w:val="0"/>
          <w:numId w:val="10"/>
        </w:numPr>
        <w:spacing w:after="0"/>
        <w:ind w:left="714" w:hanging="357"/>
        <w:rPr>
          <w:rFonts w:ascii="Comfortaa" w:hAnsi="Comfortaa"/>
          <w:sz w:val="24"/>
          <w:szCs w:val="24"/>
        </w:rPr>
      </w:pPr>
      <w:r w:rsidRPr="007F2B87">
        <w:rPr>
          <w:rFonts w:ascii="Comfortaa" w:hAnsi="Comfortaa"/>
          <w:sz w:val="24"/>
          <w:szCs w:val="24"/>
        </w:rPr>
        <w:t>Significant</w:t>
      </w:r>
      <w:r w:rsidR="002B6242" w:rsidRPr="007F2B87">
        <w:rPr>
          <w:rFonts w:ascii="Comfortaa" w:hAnsi="Comfortaa"/>
          <w:sz w:val="24"/>
          <w:szCs w:val="24"/>
        </w:rPr>
        <w:t xml:space="preserve"> social or economic disadvantage that may adversely impact on a child’s care or development.</w:t>
      </w:r>
    </w:p>
    <w:p w14:paraId="14D43641" w14:textId="77777777" w:rsidR="00CD65B9" w:rsidRDefault="00B826AF" w:rsidP="002B6242">
      <w:pPr>
        <w:pStyle w:val="DHHSbody"/>
      </w:pPr>
      <w:r>
        <w:rPr>
          <w:rFonts w:ascii="Comfortaa" w:hAnsi="Comfortaa"/>
          <w:sz w:val="24"/>
          <w:szCs w:val="24"/>
        </w:rPr>
        <w:t>Eastcoast Housing</w:t>
      </w:r>
      <w:r w:rsidR="002B6242" w:rsidRPr="002B6242">
        <w:rPr>
          <w:rFonts w:ascii="Comfortaa" w:hAnsi="Comfortaa"/>
          <w:sz w:val="24"/>
          <w:szCs w:val="24"/>
        </w:rPr>
        <w:t xml:space="preserve"> staff who form the belief that a child </w:t>
      </w:r>
      <w:proofErr w:type="gramStart"/>
      <w:r w:rsidR="002B6242" w:rsidRPr="002B6242">
        <w:rPr>
          <w:rFonts w:ascii="Comfortaa" w:hAnsi="Comfortaa"/>
          <w:sz w:val="24"/>
          <w:szCs w:val="24"/>
        </w:rPr>
        <w:t>is in need of</w:t>
      </w:r>
      <w:proofErr w:type="gramEnd"/>
      <w:r w:rsidR="002B6242" w:rsidRPr="002B6242">
        <w:rPr>
          <w:rFonts w:ascii="Comfortaa" w:hAnsi="Comfortaa"/>
          <w:sz w:val="24"/>
          <w:szCs w:val="24"/>
        </w:rPr>
        <w:t xml:space="preserve"> protection will need to discuss and s</w:t>
      </w:r>
      <w:r w:rsidR="007F2B87">
        <w:rPr>
          <w:rFonts w:ascii="Comfortaa" w:hAnsi="Comfortaa"/>
          <w:sz w:val="24"/>
          <w:szCs w:val="24"/>
        </w:rPr>
        <w:t>eek advice and endorsement from</w:t>
      </w:r>
      <w:r w:rsidR="00E33202">
        <w:rPr>
          <w:rFonts w:ascii="Comfortaa" w:hAnsi="Comfortaa"/>
          <w:sz w:val="24"/>
          <w:szCs w:val="24"/>
        </w:rPr>
        <w:t xml:space="preserve"> </w:t>
      </w:r>
      <w:r>
        <w:rPr>
          <w:rFonts w:ascii="Comfortaa" w:hAnsi="Comfortaa"/>
          <w:sz w:val="24"/>
          <w:szCs w:val="24"/>
        </w:rPr>
        <w:t>the Managing Director</w:t>
      </w:r>
      <w:r w:rsidR="002B6242" w:rsidRPr="002B6242">
        <w:rPr>
          <w:rFonts w:ascii="Comfortaa" w:hAnsi="Comfortaa"/>
          <w:sz w:val="24"/>
          <w:szCs w:val="24"/>
        </w:rPr>
        <w:t xml:space="preserve"> in determining the report to Child </w:t>
      </w:r>
      <w:r w:rsidR="002B6242" w:rsidRPr="00B826AF">
        <w:rPr>
          <w:rFonts w:ascii="Comfortaa" w:hAnsi="Comfortaa"/>
          <w:sz w:val="24"/>
          <w:szCs w:val="24"/>
        </w:rPr>
        <w:t>Protection or Child FIRST</w:t>
      </w:r>
      <w:r w:rsidR="002B6242">
        <w:t xml:space="preserve">.  </w:t>
      </w:r>
    </w:p>
    <w:p w14:paraId="2C32068C" w14:textId="77777777" w:rsidR="002B6242" w:rsidRPr="00E33202" w:rsidRDefault="00B826AF" w:rsidP="002B6242">
      <w:pPr>
        <w:pStyle w:val="DHHSbody"/>
        <w:rPr>
          <w:rFonts w:ascii="Comfortaa" w:hAnsi="Comfortaa"/>
          <w:sz w:val="24"/>
          <w:szCs w:val="24"/>
        </w:rPr>
      </w:pPr>
      <w:r w:rsidRPr="00B826AF">
        <w:rPr>
          <w:rFonts w:ascii="Comfortaa" w:hAnsi="Comfortaa"/>
          <w:sz w:val="24"/>
          <w:szCs w:val="24"/>
        </w:rPr>
        <w:t xml:space="preserve">Discussions with </w:t>
      </w:r>
      <w:r>
        <w:rPr>
          <w:rFonts w:ascii="Comfortaa" w:hAnsi="Comfortaa"/>
          <w:sz w:val="24"/>
          <w:szCs w:val="24"/>
        </w:rPr>
        <w:t>the M</w:t>
      </w:r>
      <w:r w:rsidRPr="00B826AF">
        <w:rPr>
          <w:rFonts w:ascii="Comfortaa" w:hAnsi="Comfortaa"/>
          <w:sz w:val="24"/>
          <w:szCs w:val="24"/>
        </w:rPr>
        <w:t>anaging</w:t>
      </w:r>
      <w:r>
        <w:rPr>
          <w:rFonts w:ascii="Comfortaa" w:hAnsi="Comfortaa"/>
          <w:sz w:val="24"/>
          <w:szCs w:val="24"/>
        </w:rPr>
        <w:t xml:space="preserve"> D</w:t>
      </w:r>
      <w:r w:rsidRPr="00B826AF">
        <w:rPr>
          <w:rFonts w:ascii="Comfortaa" w:hAnsi="Comfortaa"/>
          <w:sz w:val="24"/>
          <w:szCs w:val="24"/>
        </w:rPr>
        <w:t>irector</w:t>
      </w:r>
      <w:r w:rsidR="00CD65B9">
        <w:rPr>
          <w:rFonts w:ascii="Comfortaa" w:hAnsi="Comfortaa"/>
          <w:sz w:val="24"/>
          <w:szCs w:val="24"/>
        </w:rPr>
        <w:t xml:space="preserve"> must occur as soon </w:t>
      </w:r>
      <w:r w:rsidR="002B6242" w:rsidRPr="00B826AF">
        <w:rPr>
          <w:rFonts w:ascii="Comfortaa" w:hAnsi="Comfortaa"/>
          <w:sz w:val="24"/>
          <w:szCs w:val="24"/>
        </w:rPr>
        <w:t xml:space="preserve">as practicable.  </w:t>
      </w:r>
      <w:r>
        <w:rPr>
          <w:rFonts w:ascii="Comfortaa" w:hAnsi="Comfortaa"/>
          <w:sz w:val="24"/>
          <w:szCs w:val="24"/>
        </w:rPr>
        <w:t>Eastcoast Housing</w:t>
      </w:r>
      <w:r w:rsidR="002B6242" w:rsidRPr="00B826AF">
        <w:rPr>
          <w:rFonts w:ascii="Comfortaa" w:hAnsi="Comfortaa"/>
          <w:sz w:val="24"/>
          <w:szCs w:val="24"/>
        </w:rPr>
        <w:t xml:space="preserve"> staff w</w:t>
      </w:r>
      <w:r>
        <w:rPr>
          <w:rFonts w:ascii="Comfortaa" w:hAnsi="Comfortaa"/>
          <w:sz w:val="24"/>
          <w:szCs w:val="24"/>
        </w:rPr>
        <w:t xml:space="preserve">ill escalate the issue </w:t>
      </w:r>
      <w:r w:rsidR="00CD65B9">
        <w:rPr>
          <w:rFonts w:ascii="Comfortaa" w:hAnsi="Comfortaa"/>
          <w:sz w:val="24"/>
          <w:szCs w:val="24"/>
        </w:rPr>
        <w:t xml:space="preserve">and discuss with the Chairperson </w:t>
      </w:r>
      <w:r>
        <w:rPr>
          <w:rFonts w:ascii="Comfortaa" w:hAnsi="Comfortaa"/>
          <w:sz w:val="24"/>
          <w:szCs w:val="24"/>
        </w:rPr>
        <w:t>if the Managing Director</w:t>
      </w:r>
      <w:r w:rsidR="002B6242" w:rsidRPr="00B826AF">
        <w:rPr>
          <w:rFonts w:ascii="Comfortaa" w:hAnsi="Comfortaa"/>
          <w:sz w:val="24"/>
          <w:szCs w:val="24"/>
        </w:rPr>
        <w:t xml:space="preserve"> is not available.</w:t>
      </w:r>
    </w:p>
    <w:p w14:paraId="163205C6" w14:textId="77777777" w:rsidR="002B6242" w:rsidRPr="00554BEF" w:rsidRDefault="002B6242" w:rsidP="00852ADC">
      <w:pPr>
        <w:numPr>
          <w:ilvl w:val="1"/>
          <w:numId w:val="13"/>
        </w:numPr>
        <w:autoSpaceDE w:val="0"/>
        <w:autoSpaceDN w:val="0"/>
        <w:adjustRightInd w:val="0"/>
        <w:spacing w:after="160" w:line="259" w:lineRule="auto"/>
        <w:outlineLvl w:val="1"/>
        <w:rPr>
          <w:rFonts w:ascii="Comfortaa" w:eastAsia="Meiryo" w:hAnsi="Comfortaa" w:cs="Times New Roman"/>
          <w:i/>
          <w:iCs/>
          <w:color w:val="0F83BB"/>
          <w:sz w:val="24"/>
          <w:szCs w:val="24"/>
          <w:lang w:val="en-US" w:eastAsia="ja-JP"/>
        </w:rPr>
      </w:pPr>
      <w:bookmarkStart w:id="20" w:name="_Toc527382366"/>
      <w:bookmarkStart w:id="21" w:name="_Toc527383938"/>
      <w:r w:rsidRPr="00554BEF">
        <w:rPr>
          <w:rFonts w:ascii="Comfortaa" w:eastAsia="Meiryo" w:hAnsi="Comfortaa" w:cs="Times New Roman"/>
          <w:i/>
          <w:iCs/>
          <w:color w:val="0F83BB"/>
          <w:sz w:val="24"/>
          <w:szCs w:val="24"/>
          <w:lang w:val="en-US" w:eastAsia="ja-JP"/>
        </w:rPr>
        <w:t>How to make a report to Child Protection</w:t>
      </w:r>
      <w:bookmarkEnd w:id="20"/>
      <w:bookmarkEnd w:id="21"/>
    </w:p>
    <w:p w14:paraId="18143966" w14:textId="746E1603" w:rsidR="002B6242" w:rsidRPr="00CD65B9" w:rsidRDefault="002B6242" w:rsidP="002B6242">
      <w:pPr>
        <w:pStyle w:val="DHHSbody"/>
        <w:rPr>
          <w:rFonts w:ascii="Comfortaa" w:hAnsi="Comfortaa"/>
          <w:sz w:val="24"/>
          <w:szCs w:val="24"/>
        </w:rPr>
      </w:pPr>
      <w:r w:rsidRPr="00CD65B9">
        <w:rPr>
          <w:rFonts w:ascii="Comfortaa" w:hAnsi="Comfortaa"/>
          <w:sz w:val="24"/>
          <w:szCs w:val="24"/>
        </w:rPr>
        <w:t xml:space="preserve">Local area management equivalent to a </w:t>
      </w:r>
      <w:r w:rsidR="00B93D7C">
        <w:rPr>
          <w:rFonts w:ascii="Comfortaa" w:hAnsi="Comfortaa"/>
          <w:sz w:val="24"/>
          <w:szCs w:val="24"/>
        </w:rPr>
        <w:t>Residency</w:t>
      </w:r>
      <w:r w:rsidRPr="00CD65B9">
        <w:rPr>
          <w:rFonts w:ascii="Comfortaa" w:hAnsi="Comfortaa"/>
          <w:sz w:val="24"/>
          <w:szCs w:val="24"/>
        </w:rPr>
        <w:t xml:space="preserve"> and Property manager role or above will make a report to Child Protection by phoning the Intake Team. Reports regarding the immediate safety of children can be made to the </w:t>
      </w:r>
      <w:proofErr w:type="gramStart"/>
      <w:r w:rsidRPr="00CD65B9">
        <w:rPr>
          <w:rFonts w:ascii="Comfortaa" w:hAnsi="Comfortaa"/>
          <w:sz w:val="24"/>
          <w:szCs w:val="24"/>
        </w:rPr>
        <w:t>After Hours</w:t>
      </w:r>
      <w:proofErr w:type="gramEnd"/>
      <w:r w:rsidRPr="00CD65B9">
        <w:rPr>
          <w:rFonts w:ascii="Comfortaa" w:hAnsi="Comfortaa"/>
          <w:sz w:val="24"/>
          <w:szCs w:val="24"/>
        </w:rPr>
        <w:t xml:space="preserve"> Child Protection Emergency Service (AHCPES) outside of business hours, 7 days per week. </w:t>
      </w:r>
    </w:p>
    <w:p w14:paraId="5AEAC7EF" w14:textId="77777777" w:rsidR="002B6242" w:rsidRPr="00CD65B9" w:rsidRDefault="002B6242" w:rsidP="002B6242">
      <w:pPr>
        <w:pStyle w:val="DHHSbody"/>
        <w:rPr>
          <w:rFonts w:ascii="Comfortaa" w:hAnsi="Comfortaa"/>
          <w:sz w:val="24"/>
          <w:szCs w:val="24"/>
        </w:rPr>
      </w:pPr>
      <w:r w:rsidRPr="00CD65B9">
        <w:rPr>
          <w:rFonts w:ascii="Comfortaa" w:hAnsi="Comfortaa"/>
          <w:sz w:val="24"/>
          <w:szCs w:val="24"/>
        </w:rPr>
        <w:t>It is the responsibility of Child Protection to determine the outcome of the report and if further Child Protection intervention is required.</w:t>
      </w:r>
    </w:p>
    <w:p w14:paraId="7C04F968" w14:textId="77777777" w:rsidR="002B6242" w:rsidRPr="00554BEF" w:rsidRDefault="002B6242" w:rsidP="00852ADC">
      <w:pPr>
        <w:numPr>
          <w:ilvl w:val="1"/>
          <w:numId w:val="13"/>
        </w:numPr>
        <w:autoSpaceDE w:val="0"/>
        <w:autoSpaceDN w:val="0"/>
        <w:adjustRightInd w:val="0"/>
        <w:spacing w:after="160" w:line="259" w:lineRule="auto"/>
        <w:outlineLvl w:val="1"/>
        <w:rPr>
          <w:rFonts w:ascii="Comfortaa" w:eastAsia="Meiryo" w:hAnsi="Comfortaa" w:cs="Times New Roman"/>
          <w:i/>
          <w:iCs/>
          <w:color w:val="0F83BB"/>
          <w:sz w:val="24"/>
          <w:szCs w:val="24"/>
          <w:lang w:val="en-US" w:eastAsia="ja-JP"/>
        </w:rPr>
      </w:pPr>
      <w:bookmarkStart w:id="22" w:name="_Toc527382367"/>
      <w:bookmarkStart w:id="23" w:name="_Toc527383939"/>
      <w:r w:rsidRPr="00554BEF">
        <w:rPr>
          <w:rFonts w:ascii="Comfortaa" w:eastAsia="Meiryo" w:hAnsi="Comfortaa" w:cs="Times New Roman"/>
          <w:i/>
          <w:iCs/>
          <w:color w:val="0F83BB"/>
          <w:sz w:val="24"/>
          <w:szCs w:val="24"/>
          <w:lang w:val="en-US" w:eastAsia="ja-JP"/>
        </w:rPr>
        <w:t>After-Hours Child Protection Emergency Service</w:t>
      </w:r>
      <w:bookmarkEnd w:id="22"/>
      <w:bookmarkEnd w:id="23"/>
      <w:r w:rsidRPr="00554BEF">
        <w:rPr>
          <w:rFonts w:ascii="Comfortaa" w:eastAsia="Meiryo" w:hAnsi="Comfortaa" w:cs="Times New Roman"/>
          <w:i/>
          <w:iCs/>
          <w:color w:val="0F83BB"/>
          <w:sz w:val="24"/>
          <w:szCs w:val="24"/>
          <w:lang w:val="en-US" w:eastAsia="ja-JP"/>
        </w:rPr>
        <w:t xml:space="preserve"> </w:t>
      </w:r>
    </w:p>
    <w:p w14:paraId="65E105F6" w14:textId="77777777" w:rsidR="002B6242" w:rsidRDefault="002B6242" w:rsidP="002B6242">
      <w:pPr>
        <w:pStyle w:val="DHHSbody"/>
        <w:rPr>
          <w:rFonts w:ascii="Comfortaa" w:hAnsi="Comfortaa"/>
          <w:sz w:val="24"/>
          <w:szCs w:val="24"/>
        </w:rPr>
      </w:pPr>
      <w:r w:rsidRPr="0003178C">
        <w:rPr>
          <w:rFonts w:ascii="Comfortaa" w:hAnsi="Comfortaa"/>
          <w:sz w:val="24"/>
          <w:szCs w:val="24"/>
        </w:rPr>
        <w:t xml:space="preserve">The </w:t>
      </w:r>
      <w:proofErr w:type="spellStart"/>
      <w:r w:rsidR="0035603B" w:rsidRPr="0003178C">
        <w:rPr>
          <w:rFonts w:ascii="Comfortaa" w:hAnsi="Comfortaa"/>
          <w:sz w:val="24"/>
          <w:szCs w:val="24"/>
        </w:rPr>
        <w:t>Statewide</w:t>
      </w:r>
      <w:proofErr w:type="spellEnd"/>
      <w:r w:rsidRPr="0003178C">
        <w:rPr>
          <w:rFonts w:ascii="Comfortaa" w:hAnsi="Comfortaa"/>
          <w:sz w:val="24"/>
          <w:szCs w:val="24"/>
        </w:rPr>
        <w:t xml:space="preserve"> After-Hours Child Protection Emergency Service (AHCPES) operates outside the business hours detailed above, on weekends and public holidays. AHCPES is a crisis service that responds to urgent matters that are not able to be safely managed until the following working day. It is not an extension of the daytime activities that Child Protection provides for children in business hours. </w:t>
      </w:r>
    </w:p>
    <w:p w14:paraId="04AE9FE3" w14:textId="77777777" w:rsidR="002A6B52" w:rsidRDefault="002A6B52" w:rsidP="002B6242">
      <w:pPr>
        <w:pStyle w:val="DHHSbody"/>
        <w:rPr>
          <w:rFonts w:ascii="Comfortaa" w:hAnsi="Comfortaa"/>
          <w:sz w:val="24"/>
          <w:szCs w:val="24"/>
        </w:rPr>
      </w:pPr>
      <w:r>
        <w:rPr>
          <w:rFonts w:ascii="Comfortaa" w:hAnsi="Comfortaa"/>
          <w:sz w:val="24"/>
          <w:szCs w:val="24"/>
        </w:rPr>
        <w:t>After-Hours Child Protection Emergency Services 13 12 78</w:t>
      </w:r>
    </w:p>
    <w:p w14:paraId="3A38820F" w14:textId="77777777" w:rsidR="008B5BC6" w:rsidRDefault="008B5BC6" w:rsidP="002B6242">
      <w:pPr>
        <w:pStyle w:val="DHHSbody"/>
        <w:rPr>
          <w:rFonts w:ascii="Comfortaa" w:hAnsi="Comfortaa"/>
          <w:b/>
          <w:i/>
          <w:color w:val="C00000"/>
          <w:sz w:val="24"/>
          <w:szCs w:val="24"/>
        </w:rPr>
      </w:pPr>
    </w:p>
    <w:p w14:paraId="24E254F0" w14:textId="77777777" w:rsidR="007F2B87" w:rsidRDefault="007F2B87" w:rsidP="002B6242">
      <w:pPr>
        <w:pStyle w:val="DHHSbody"/>
        <w:rPr>
          <w:rFonts w:ascii="Comfortaa" w:hAnsi="Comfortaa"/>
          <w:b/>
          <w:i/>
          <w:color w:val="FF0000"/>
          <w:sz w:val="24"/>
          <w:szCs w:val="24"/>
        </w:rPr>
      </w:pPr>
    </w:p>
    <w:p w14:paraId="19E14CB6" w14:textId="77777777" w:rsidR="007F2B87" w:rsidRDefault="007F2B87" w:rsidP="002B6242">
      <w:pPr>
        <w:pStyle w:val="DHHSbody"/>
        <w:rPr>
          <w:rFonts w:ascii="Comfortaa" w:hAnsi="Comfortaa"/>
          <w:b/>
          <w:i/>
          <w:color w:val="FF0000"/>
          <w:sz w:val="24"/>
          <w:szCs w:val="24"/>
        </w:rPr>
      </w:pPr>
    </w:p>
    <w:p w14:paraId="7348AD91" w14:textId="77777777" w:rsidR="00DD18BD" w:rsidRDefault="00DD18BD" w:rsidP="002B6242">
      <w:pPr>
        <w:pStyle w:val="DHHSbody"/>
        <w:rPr>
          <w:rFonts w:ascii="Comfortaa" w:hAnsi="Comfortaa"/>
          <w:b/>
          <w:i/>
          <w:color w:val="FF0000"/>
          <w:sz w:val="24"/>
          <w:szCs w:val="24"/>
        </w:rPr>
      </w:pPr>
    </w:p>
    <w:p w14:paraId="46379082" w14:textId="77777777" w:rsidR="000059EC" w:rsidRPr="00554BEF" w:rsidRDefault="002B6242" w:rsidP="00852ADC">
      <w:pPr>
        <w:numPr>
          <w:ilvl w:val="1"/>
          <w:numId w:val="13"/>
        </w:numPr>
        <w:autoSpaceDE w:val="0"/>
        <w:autoSpaceDN w:val="0"/>
        <w:adjustRightInd w:val="0"/>
        <w:spacing w:after="160" w:line="259" w:lineRule="auto"/>
        <w:outlineLvl w:val="1"/>
        <w:rPr>
          <w:rFonts w:ascii="Comfortaa" w:eastAsia="Meiryo" w:hAnsi="Comfortaa" w:cs="Times New Roman"/>
          <w:i/>
          <w:iCs/>
          <w:color w:val="0F83BB"/>
          <w:sz w:val="24"/>
          <w:szCs w:val="24"/>
          <w:lang w:val="en-US" w:eastAsia="ja-JP"/>
        </w:rPr>
      </w:pPr>
      <w:bookmarkStart w:id="24" w:name="_Toc527382368"/>
      <w:bookmarkStart w:id="25" w:name="_Toc527383940"/>
      <w:r w:rsidRPr="00554BEF">
        <w:rPr>
          <w:rFonts w:ascii="Comfortaa" w:eastAsia="Meiryo" w:hAnsi="Comfortaa" w:cs="Times New Roman"/>
          <w:i/>
          <w:iCs/>
          <w:color w:val="0F83BB"/>
          <w:sz w:val="24"/>
          <w:szCs w:val="24"/>
          <w:lang w:val="en-US" w:eastAsia="ja-JP"/>
        </w:rPr>
        <w:t xml:space="preserve">How </w:t>
      </w:r>
      <w:r w:rsidR="000059EC" w:rsidRPr="00554BEF">
        <w:rPr>
          <w:rFonts w:ascii="Comfortaa" w:eastAsia="Meiryo" w:hAnsi="Comfortaa" w:cs="Times New Roman"/>
          <w:i/>
          <w:iCs/>
          <w:color w:val="0F83BB"/>
          <w:sz w:val="24"/>
          <w:szCs w:val="24"/>
          <w:lang w:val="en-US" w:eastAsia="ja-JP"/>
        </w:rPr>
        <w:t>to make a report to Child FIRST</w:t>
      </w:r>
      <w:bookmarkEnd w:id="24"/>
      <w:bookmarkEnd w:id="25"/>
    </w:p>
    <w:p w14:paraId="5CAF9661" w14:textId="439111AB" w:rsidR="002B6242" w:rsidRPr="000059EC" w:rsidRDefault="00B93D7C" w:rsidP="002B6242">
      <w:pPr>
        <w:pStyle w:val="DHHSbody"/>
        <w:rPr>
          <w:rFonts w:ascii="Comfortaa" w:hAnsi="Comfortaa"/>
          <w:b/>
          <w:i/>
          <w:color w:val="FF0000"/>
          <w:sz w:val="24"/>
          <w:szCs w:val="24"/>
        </w:rPr>
      </w:pPr>
      <w:r>
        <w:rPr>
          <w:rFonts w:ascii="Comfortaa" w:hAnsi="Comfortaa"/>
          <w:sz w:val="24"/>
          <w:szCs w:val="24"/>
        </w:rPr>
        <w:t>Residency</w:t>
      </w:r>
      <w:r w:rsidR="002B6242" w:rsidRPr="0003178C">
        <w:rPr>
          <w:rFonts w:ascii="Comfortaa" w:hAnsi="Comfortaa"/>
          <w:sz w:val="24"/>
          <w:szCs w:val="24"/>
        </w:rPr>
        <w:t xml:space="preserve"> and Property manager</w:t>
      </w:r>
      <w:r w:rsidR="000059EC">
        <w:rPr>
          <w:rFonts w:ascii="Comfortaa" w:hAnsi="Comfortaa"/>
          <w:sz w:val="24"/>
          <w:szCs w:val="24"/>
        </w:rPr>
        <w:t>s</w:t>
      </w:r>
      <w:r w:rsidR="002B6242" w:rsidRPr="0003178C">
        <w:rPr>
          <w:rFonts w:ascii="Comfortaa" w:hAnsi="Comfortaa"/>
          <w:sz w:val="24"/>
          <w:szCs w:val="24"/>
        </w:rPr>
        <w:t xml:space="preserve"> or above will</w:t>
      </w:r>
      <w:r w:rsidR="0003178C">
        <w:rPr>
          <w:rFonts w:ascii="Comfortaa" w:hAnsi="Comfortaa"/>
          <w:sz w:val="24"/>
          <w:szCs w:val="24"/>
        </w:rPr>
        <w:t xml:space="preserve"> make a report to Child FIRST on 1300 721 383. </w:t>
      </w:r>
    </w:p>
    <w:p w14:paraId="5728E832" w14:textId="77777777" w:rsidR="00542D36" w:rsidRDefault="00542D36" w:rsidP="009B4200">
      <w:pPr>
        <w:pStyle w:val="DHHSmainsubheading"/>
        <w:rPr>
          <w:rFonts w:ascii="Comfortaa" w:hAnsi="Comfortaa"/>
          <w:b/>
          <w:i/>
          <w:color w:val="C00000"/>
          <w:sz w:val="24"/>
        </w:rPr>
      </w:pPr>
    </w:p>
    <w:p w14:paraId="5760A1A7" w14:textId="77777777" w:rsidR="00542D36" w:rsidRPr="00554BEF" w:rsidRDefault="009B4200" w:rsidP="00852ADC">
      <w:pPr>
        <w:numPr>
          <w:ilvl w:val="1"/>
          <w:numId w:val="13"/>
        </w:numPr>
        <w:autoSpaceDE w:val="0"/>
        <w:autoSpaceDN w:val="0"/>
        <w:adjustRightInd w:val="0"/>
        <w:spacing w:after="160" w:line="259" w:lineRule="auto"/>
        <w:outlineLvl w:val="1"/>
        <w:rPr>
          <w:rFonts w:ascii="Comfortaa" w:eastAsia="Meiryo" w:hAnsi="Comfortaa" w:cs="Times New Roman"/>
          <w:i/>
          <w:iCs/>
          <w:color w:val="0F83BB"/>
          <w:sz w:val="24"/>
          <w:szCs w:val="24"/>
          <w:lang w:val="en-US" w:eastAsia="ja-JP"/>
        </w:rPr>
      </w:pPr>
      <w:bookmarkStart w:id="26" w:name="_Toc527382369"/>
      <w:bookmarkStart w:id="27" w:name="_Toc527383941"/>
      <w:r w:rsidRPr="00554BEF">
        <w:rPr>
          <w:rFonts w:ascii="Comfortaa" w:eastAsia="Meiryo" w:hAnsi="Comfortaa" w:cs="Times New Roman"/>
          <w:i/>
          <w:iCs/>
          <w:color w:val="0F83BB"/>
          <w:sz w:val="24"/>
          <w:szCs w:val="24"/>
          <w:lang w:val="en-US" w:eastAsia="ja-JP"/>
        </w:rPr>
        <w:t xml:space="preserve">Child Protection response to a report from </w:t>
      </w:r>
      <w:r w:rsidR="00E33202" w:rsidRPr="00554BEF">
        <w:rPr>
          <w:rFonts w:ascii="Comfortaa" w:eastAsia="Meiryo" w:hAnsi="Comfortaa" w:cs="Times New Roman"/>
          <w:i/>
          <w:iCs/>
          <w:color w:val="0F83BB"/>
          <w:sz w:val="24"/>
          <w:szCs w:val="24"/>
          <w:lang w:val="en-US" w:eastAsia="ja-JP"/>
        </w:rPr>
        <w:t>Eastcoast Housing</w:t>
      </w:r>
      <w:bookmarkEnd w:id="26"/>
      <w:bookmarkEnd w:id="27"/>
    </w:p>
    <w:p w14:paraId="31265531" w14:textId="77777777" w:rsidR="009B4200" w:rsidRPr="009B4200" w:rsidRDefault="009B4200" w:rsidP="009B4200">
      <w:pPr>
        <w:pStyle w:val="DHHSbody"/>
        <w:rPr>
          <w:rFonts w:ascii="Comfortaa" w:hAnsi="Comfortaa"/>
          <w:sz w:val="24"/>
          <w:szCs w:val="24"/>
        </w:rPr>
      </w:pPr>
      <w:proofErr w:type="gramStart"/>
      <w:r w:rsidRPr="009B4200">
        <w:rPr>
          <w:rFonts w:ascii="Comfortaa" w:hAnsi="Comfortaa"/>
          <w:sz w:val="24"/>
          <w:szCs w:val="24"/>
        </w:rPr>
        <w:t>In the event that</w:t>
      </w:r>
      <w:proofErr w:type="gramEnd"/>
      <w:r w:rsidRPr="009B4200">
        <w:rPr>
          <w:rFonts w:ascii="Comfortaa" w:hAnsi="Comfortaa"/>
          <w:sz w:val="24"/>
          <w:szCs w:val="24"/>
        </w:rPr>
        <w:t xml:space="preserve"> Eastcoast Housing staff determine it is appropriate to make a report to Child Protection, Child Protection staff will:</w:t>
      </w:r>
    </w:p>
    <w:p w14:paraId="269F0441" w14:textId="77777777" w:rsidR="00E11020" w:rsidRPr="00E11020" w:rsidRDefault="009B4200" w:rsidP="00852ADC">
      <w:pPr>
        <w:pStyle w:val="DHHSbody"/>
        <w:numPr>
          <w:ilvl w:val="0"/>
          <w:numId w:val="10"/>
        </w:numPr>
        <w:spacing w:after="0"/>
        <w:ind w:left="714" w:hanging="357"/>
        <w:rPr>
          <w:rFonts w:ascii="Comfortaa" w:hAnsi="Comfortaa"/>
          <w:sz w:val="24"/>
          <w:szCs w:val="24"/>
        </w:rPr>
      </w:pPr>
      <w:r w:rsidRPr="009B4200">
        <w:rPr>
          <w:rFonts w:ascii="Comfortaa" w:hAnsi="Comfortaa"/>
          <w:sz w:val="24"/>
          <w:szCs w:val="24"/>
        </w:rPr>
        <w:t>Record the details of the report, make further inquiries as appropriate, complete a risk assessment and determine the classification and outcome of the report</w:t>
      </w:r>
    </w:p>
    <w:p w14:paraId="3D730815" w14:textId="77777777" w:rsidR="009B4200" w:rsidRPr="009B4200" w:rsidRDefault="009B4200" w:rsidP="00852ADC">
      <w:pPr>
        <w:pStyle w:val="DHHSbody"/>
        <w:numPr>
          <w:ilvl w:val="0"/>
          <w:numId w:val="10"/>
        </w:numPr>
        <w:spacing w:after="0"/>
        <w:ind w:left="714" w:hanging="357"/>
        <w:rPr>
          <w:rFonts w:ascii="Comfortaa" w:hAnsi="Comfortaa"/>
          <w:sz w:val="24"/>
          <w:szCs w:val="24"/>
        </w:rPr>
      </w:pPr>
      <w:r w:rsidRPr="009B4200">
        <w:rPr>
          <w:rFonts w:ascii="Comfortaa" w:hAnsi="Comfortaa"/>
          <w:sz w:val="24"/>
          <w:szCs w:val="24"/>
        </w:rPr>
        <w:t xml:space="preserve">As a professional making a report, </w:t>
      </w:r>
      <w:r>
        <w:rPr>
          <w:rFonts w:ascii="Comfortaa" w:hAnsi="Comfortaa"/>
          <w:sz w:val="24"/>
          <w:szCs w:val="24"/>
        </w:rPr>
        <w:t>Eastcoast Housing staff</w:t>
      </w:r>
      <w:r w:rsidRPr="009B4200">
        <w:rPr>
          <w:rFonts w:ascii="Comfortaa" w:hAnsi="Comfortaa"/>
          <w:sz w:val="24"/>
          <w:szCs w:val="24"/>
        </w:rPr>
        <w:t xml:space="preserve"> will be informed of the classification and outcome of the report, usually within two working days of the determination being reached</w:t>
      </w:r>
    </w:p>
    <w:p w14:paraId="0109D8A3" w14:textId="77777777" w:rsidR="009B4200" w:rsidRPr="009B4200" w:rsidRDefault="009B4200" w:rsidP="00852ADC">
      <w:pPr>
        <w:pStyle w:val="DHHSbody"/>
        <w:numPr>
          <w:ilvl w:val="0"/>
          <w:numId w:val="10"/>
        </w:numPr>
        <w:spacing w:after="0"/>
        <w:ind w:left="714" w:hanging="357"/>
        <w:rPr>
          <w:rFonts w:ascii="Comfortaa" w:hAnsi="Comfortaa"/>
          <w:sz w:val="24"/>
          <w:szCs w:val="24"/>
        </w:rPr>
      </w:pPr>
      <w:r w:rsidRPr="009B4200">
        <w:rPr>
          <w:rFonts w:ascii="Comfortaa" w:hAnsi="Comfortaa"/>
          <w:sz w:val="24"/>
          <w:szCs w:val="24"/>
        </w:rPr>
        <w:t>Typical outcomes of a child wellbeing report are to provide advice back to the reporter and or make a referral to Child FIRST or other support service.  Outcomes of referrals to another service are not shared with reporters.</w:t>
      </w:r>
    </w:p>
    <w:p w14:paraId="71C891DF" w14:textId="77777777" w:rsidR="009B4200" w:rsidRPr="009B4200" w:rsidRDefault="009B4200" w:rsidP="00852ADC">
      <w:pPr>
        <w:pStyle w:val="DHHSbody"/>
        <w:numPr>
          <w:ilvl w:val="0"/>
          <w:numId w:val="10"/>
        </w:numPr>
        <w:spacing w:after="0"/>
        <w:ind w:left="714" w:hanging="357"/>
        <w:rPr>
          <w:rFonts w:ascii="Comfortaa" w:hAnsi="Comfortaa"/>
          <w:sz w:val="24"/>
          <w:szCs w:val="24"/>
        </w:rPr>
      </w:pPr>
      <w:r w:rsidRPr="009B4200">
        <w:rPr>
          <w:rFonts w:ascii="Comfortaa" w:hAnsi="Comfortaa"/>
          <w:sz w:val="24"/>
          <w:szCs w:val="24"/>
        </w:rPr>
        <w:t>Where the report is classified as a protective intervention report, the report will proceed to investigation.</w:t>
      </w:r>
    </w:p>
    <w:p w14:paraId="3690FBBE" w14:textId="77777777" w:rsidR="009B4200" w:rsidRDefault="009B4200" w:rsidP="00852ADC">
      <w:pPr>
        <w:pStyle w:val="DHHSbody"/>
        <w:numPr>
          <w:ilvl w:val="0"/>
          <w:numId w:val="10"/>
        </w:numPr>
        <w:spacing w:after="0"/>
        <w:ind w:left="714" w:hanging="357"/>
        <w:rPr>
          <w:rFonts w:ascii="Comfortaa" w:hAnsi="Comfortaa"/>
          <w:sz w:val="24"/>
          <w:szCs w:val="24"/>
        </w:rPr>
      </w:pPr>
      <w:r w:rsidRPr="009B4200">
        <w:rPr>
          <w:rFonts w:ascii="Comfortaa" w:hAnsi="Comfortaa"/>
          <w:sz w:val="24"/>
          <w:szCs w:val="24"/>
        </w:rPr>
        <w:t>Provide a contact point for the reporter in the event future reports need to be made in relation to the child/children.</w:t>
      </w:r>
    </w:p>
    <w:p w14:paraId="73168468" w14:textId="77777777" w:rsidR="00007E7E" w:rsidRDefault="00007E7E" w:rsidP="00007E7E">
      <w:pPr>
        <w:rPr>
          <w:rFonts w:ascii="Comfortaa" w:hAnsi="Comfortaa"/>
          <w:sz w:val="24"/>
          <w:szCs w:val="24"/>
        </w:rPr>
      </w:pPr>
    </w:p>
    <w:p w14:paraId="41E2888F" w14:textId="77777777" w:rsidR="00007E7E" w:rsidRPr="00554BEF" w:rsidRDefault="00007E7E" w:rsidP="00852ADC">
      <w:pPr>
        <w:numPr>
          <w:ilvl w:val="1"/>
          <w:numId w:val="13"/>
        </w:numPr>
        <w:autoSpaceDE w:val="0"/>
        <w:autoSpaceDN w:val="0"/>
        <w:adjustRightInd w:val="0"/>
        <w:spacing w:after="160" w:line="259" w:lineRule="auto"/>
        <w:outlineLvl w:val="1"/>
        <w:rPr>
          <w:rFonts w:ascii="Comfortaa" w:eastAsia="Meiryo" w:hAnsi="Comfortaa" w:cs="Times New Roman"/>
          <w:i/>
          <w:iCs/>
          <w:color w:val="0F83BB"/>
          <w:sz w:val="24"/>
          <w:szCs w:val="24"/>
          <w:lang w:val="en-US" w:eastAsia="ja-JP"/>
        </w:rPr>
      </w:pPr>
      <w:bookmarkStart w:id="28" w:name="_Toc527382370"/>
      <w:bookmarkStart w:id="29" w:name="_Toc527383942"/>
      <w:r w:rsidRPr="00554BEF">
        <w:rPr>
          <w:rFonts w:ascii="Comfortaa" w:eastAsia="Meiryo" w:hAnsi="Comfortaa" w:cs="Times New Roman"/>
          <w:i/>
          <w:iCs/>
          <w:color w:val="0F83BB"/>
          <w:sz w:val="24"/>
          <w:szCs w:val="24"/>
          <w:lang w:val="en-US" w:eastAsia="ja-JP"/>
        </w:rPr>
        <w:t>Outcome of the report</w:t>
      </w:r>
      <w:bookmarkEnd w:id="28"/>
      <w:bookmarkEnd w:id="29"/>
    </w:p>
    <w:p w14:paraId="2A9DBCAD" w14:textId="77777777" w:rsidR="00007E7E" w:rsidRPr="00007E7E" w:rsidRDefault="00007E7E" w:rsidP="00007E7E">
      <w:pPr>
        <w:pStyle w:val="DHHSbody"/>
        <w:rPr>
          <w:rFonts w:ascii="Comfortaa" w:hAnsi="Comfortaa"/>
          <w:sz w:val="24"/>
          <w:szCs w:val="24"/>
        </w:rPr>
      </w:pPr>
      <w:r w:rsidRPr="00007E7E">
        <w:rPr>
          <w:rFonts w:ascii="Comfortaa" w:hAnsi="Comfortaa"/>
          <w:sz w:val="24"/>
          <w:szCs w:val="24"/>
        </w:rPr>
        <w:t xml:space="preserve">Child Protection will attempt to contact all professional reporters to inform them of the outcome of a report, unless there are exceptional </w:t>
      </w:r>
      <w:proofErr w:type="gramStart"/>
      <w:r w:rsidRPr="00007E7E">
        <w:rPr>
          <w:rFonts w:ascii="Comfortaa" w:hAnsi="Comfortaa"/>
          <w:sz w:val="24"/>
          <w:szCs w:val="24"/>
        </w:rPr>
        <w:t>circumstances</w:t>
      </w:r>
      <w:proofErr w:type="gramEnd"/>
      <w:r w:rsidRPr="00007E7E">
        <w:rPr>
          <w:rFonts w:ascii="Comfortaa" w:hAnsi="Comfortaa"/>
          <w:sz w:val="24"/>
          <w:szCs w:val="24"/>
        </w:rPr>
        <w:t xml:space="preserve"> or it is considered not to be in the child’s best interest. This will usually occur within two days of the classification of the report being determined.</w:t>
      </w:r>
    </w:p>
    <w:p w14:paraId="005C13D1" w14:textId="77777777" w:rsidR="00E33202" w:rsidRDefault="00007E7E" w:rsidP="000059EC">
      <w:pPr>
        <w:pStyle w:val="DHHSbody"/>
        <w:rPr>
          <w:rFonts w:ascii="Comfortaa" w:hAnsi="Comfortaa"/>
          <w:sz w:val="24"/>
          <w:szCs w:val="24"/>
        </w:rPr>
      </w:pPr>
      <w:r w:rsidRPr="00007E7E">
        <w:rPr>
          <w:rFonts w:ascii="Comfortaa" w:hAnsi="Comfortaa"/>
          <w:sz w:val="24"/>
          <w:szCs w:val="24"/>
        </w:rPr>
        <w:t>The reporter will be advised of the outcome of the report, but not the outcome of a referral to another service provide or the outcome of an investigation unless the reporter is actively involved in the ongoing service provision, care or support relevant to the child’s protection or wellbeing.  For example:</w:t>
      </w:r>
    </w:p>
    <w:p w14:paraId="6770D9AB" w14:textId="77777777" w:rsidR="00E11020" w:rsidRPr="00E11020" w:rsidRDefault="00007E7E" w:rsidP="00852ADC">
      <w:pPr>
        <w:pStyle w:val="DHHSbody"/>
        <w:numPr>
          <w:ilvl w:val="0"/>
          <w:numId w:val="10"/>
        </w:numPr>
        <w:spacing w:after="0"/>
        <w:ind w:left="714" w:hanging="357"/>
        <w:rPr>
          <w:rFonts w:ascii="Comfortaa" w:hAnsi="Comfortaa"/>
          <w:sz w:val="24"/>
          <w:szCs w:val="24"/>
        </w:rPr>
      </w:pPr>
      <w:r w:rsidRPr="00007E7E">
        <w:rPr>
          <w:rFonts w:ascii="Comfortaa" w:hAnsi="Comfortaa"/>
          <w:sz w:val="24"/>
          <w:szCs w:val="24"/>
        </w:rPr>
        <w:t xml:space="preserve">In the event </w:t>
      </w:r>
      <w:r>
        <w:rPr>
          <w:rFonts w:ascii="Comfortaa" w:hAnsi="Comfortaa"/>
          <w:sz w:val="24"/>
          <w:szCs w:val="24"/>
        </w:rPr>
        <w:t>Eastcoast Housing</w:t>
      </w:r>
      <w:r w:rsidRPr="00007E7E">
        <w:rPr>
          <w:rFonts w:ascii="Comfortaa" w:hAnsi="Comfortaa"/>
          <w:sz w:val="24"/>
          <w:szCs w:val="24"/>
        </w:rPr>
        <w:t xml:space="preserve"> staff form a view that a child may </w:t>
      </w:r>
      <w:proofErr w:type="gramStart"/>
      <w:r w:rsidRPr="00007E7E">
        <w:rPr>
          <w:rFonts w:ascii="Comfortaa" w:hAnsi="Comfortaa"/>
          <w:sz w:val="24"/>
          <w:szCs w:val="24"/>
        </w:rPr>
        <w:t>be in need of</w:t>
      </w:r>
      <w:proofErr w:type="gramEnd"/>
      <w:r w:rsidRPr="00007E7E">
        <w:rPr>
          <w:rFonts w:ascii="Comfortaa" w:hAnsi="Comfortaa"/>
          <w:sz w:val="24"/>
          <w:szCs w:val="24"/>
        </w:rPr>
        <w:t xml:space="preserve"> protection due to issues other than housing related, the officer should make a report and will be advised of the</w:t>
      </w:r>
      <w:r w:rsidR="00E33202">
        <w:rPr>
          <w:rFonts w:ascii="Comfortaa" w:hAnsi="Comfortaa"/>
          <w:sz w:val="24"/>
          <w:szCs w:val="24"/>
        </w:rPr>
        <w:t xml:space="preserve"> </w:t>
      </w:r>
      <w:r w:rsidRPr="00E33202">
        <w:rPr>
          <w:rFonts w:ascii="Comfortaa" w:hAnsi="Comfortaa"/>
          <w:sz w:val="24"/>
          <w:szCs w:val="24"/>
        </w:rPr>
        <w:t>outcome and classification of that report but is unlikely to be provided with any further information regarding Child Protection’s possible involvement</w:t>
      </w:r>
      <w:r w:rsidR="00E11020">
        <w:rPr>
          <w:rFonts w:ascii="Comfortaa" w:hAnsi="Comfortaa"/>
          <w:sz w:val="24"/>
          <w:szCs w:val="24"/>
        </w:rPr>
        <w:t>.</w:t>
      </w:r>
    </w:p>
    <w:p w14:paraId="2ED28FC1" w14:textId="77777777" w:rsidR="00B93D7C" w:rsidRDefault="00DD18BD" w:rsidP="00852ADC">
      <w:pPr>
        <w:pStyle w:val="DHHSbody"/>
        <w:numPr>
          <w:ilvl w:val="0"/>
          <w:numId w:val="10"/>
        </w:numPr>
        <w:spacing w:after="0"/>
        <w:ind w:left="714" w:hanging="357"/>
        <w:rPr>
          <w:rFonts w:ascii="Comfortaa" w:hAnsi="Comfortaa"/>
          <w:sz w:val="24"/>
          <w:szCs w:val="24"/>
        </w:rPr>
      </w:pPr>
      <w:r w:rsidRPr="00122CFA">
        <w:rPr>
          <w:rFonts w:ascii="Comfortaa" w:hAnsi="Comfortaa"/>
          <w:sz w:val="24"/>
          <w:szCs w:val="24"/>
        </w:rPr>
        <w:t>H</w:t>
      </w:r>
      <w:r w:rsidR="00007E7E" w:rsidRPr="00122CFA">
        <w:rPr>
          <w:rFonts w:ascii="Comfortaa" w:hAnsi="Comfortaa"/>
          <w:sz w:val="24"/>
          <w:szCs w:val="24"/>
        </w:rPr>
        <w:t xml:space="preserve">owever, should Eastcoast Housing staff form a view that a child may </w:t>
      </w:r>
      <w:proofErr w:type="gramStart"/>
      <w:r w:rsidR="00007E7E" w:rsidRPr="00122CFA">
        <w:rPr>
          <w:rFonts w:ascii="Comfortaa" w:hAnsi="Comfortaa"/>
          <w:sz w:val="24"/>
          <w:szCs w:val="24"/>
        </w:rPr>
        <w:t>be in need of</w:t>
      </w:r>
      <w:proofErr w:type="gramEnd"/>
      <w:r w:rsidR="00007E7E" w:rsidRPr="00122CFA">
        <w:rPr>
          <w:rFonts w:ascii="Comfortaa" w:hAnsi="Comfortaa"/>
          <w:sz w:val="24"/>
          <w:szCs w:val="24"/>
        </w:rPr>
        <w:t xml:space="preserve"> protection because the </w:t>
      </w:r>
      <w:r w:rsidR="00B93D7C">
        <w:rPr>
          <w:rFonts w:ascii="Comfortaa" w:hAnsi="Comfortaa"/>
          <w:sz w:val="24"/>
          <w:szCs w:val="24"/>
        </w:rPr>
        <w:t>residency</w:t>
      </w:r>
      <w:r w:rsidR="00007E7E" w:rsidRPr="00122CFA">
        <w:rPr>
          <w:rFonts w:ascii="Comfortaa" w:hAnsi="Comfortaa"/>
          <w:sz w:val="24"/>
          <w:szCs w:val="24"/>
        </w:rPr>
        <w:t xml:space="preserve"> of the </w:t>
      </w:r>
      <w:r w:rsidR="00880749" w:rsidRPr="00122CFA">
        <w:rPr>
          <w:rFonts w:ascii="Comfortaa" w:hAnsi="Comfortaa"/>
          <w:sz w:val="24"/>
          <w:szCs w:val="24"/>
        </w:rPr>
        <w:t>Eastcoast</w:t>
      </w:r>
      <w:r w:rsidR="00007E7E" w:rsidRPr="00122CFA">
        <w:rPr>
          <w:rFonts w:ascii="Comfortaa" w:hAnsi="Comfortaa"/>
          <w:sz w:val="24"/>
          <w:szCs w:val="24"/>
        </w:rPr>
        <w:t xml:space="preserve"> </w:t>
      </w:r>
      <w:r w:rsidR="00122CFA">
        <w:rPr>
          <w:rFonts w:ascii="Comfortaa" w:hAnsi="Comfortaa"/>
          <w:sz w:val="24"/>
          <w:szCs w:val="24"/>
        </w:rPr>
        <w:t>H</w:t>
      </w:r>
      <w:r w:rsidR="00007E7E" w:rsidRPr="00122CFA">
        <w:rPr>
          <w:rFonts w:ascii="Comfortaa" w:hAnsi="Comfortaa"/>
          <w:sz w:val="24"/>
          <w:szCs w:val="24"/>
        </w:rPr>
        <w:t xml:space="preserve">ousing property that the child resides in is at risk, thereby potentially placing the child at risk, Child Protection may determine it appropriate and in the best interests of the child </w:t>
      </w:r>
    </w:p>
    <w:p w14:paraId="6F5B5D6C" w14:textId="1650A4E5" w:rsidR="00007E7E" w:rsidRPr="00122CFA" w:rsidRDefault="00007E7E" w:rsidP="00852ADC">
      <w:pPr>
        <w:pStyle w:val="DHHSbody"/>
        <w:numPr>
          <w:ilvl w:val="0"/>
          <w:numId w:val="10"/>
        </w:numPr>
        <w:spacing w:after="0"/>
        <w:ind w:left="714" w:hanging="357"/>
        <w:rPr>
          <w:rFonts w:ascii="Comfortaa" w:hAnsi="Comfortaa"/>
          <w:sz w:val="24"/>
          <w:szCs w:val="24"/>
        </w:rPr>
      </w:pPr>
      <w:r w:rsidRPr="00122CFA">
        <w:rPr>
          <w:rFonts w:ascii="Comfortaa" w:hAnsi="Comfortaa"/>
          <w:sz w:val="24"/>
          <w:szCs w:val="24"/>
        </w:rPr>
        <w:lastRenderedPageBreak/>
        <w:t>to share</w:t>
      </w:r>
      <w:r w:rsidR="00E11020" w:rsidRPr="00122CFA">
        <w:rPr>
          <w:rFonts w:ascii="Comfortaa" w:hAnsi="Comfortaa"/>
          <w:sz w:val="24"/>
          <w:szCs w:val="24"/>
        </w:rPr>
        <w:t xml:space="preserve"> </w:t>
      </w:r>
      <w:r w:rsidRPr="00122CFA">
        <w:rPr>
          <w:rFonts w:ascii="Comfortaa" w:hAnsi="Comfortaa"/>
          <w:sz w:val="24"/>
          <w:szCs w:val="24"/>
        </w:rPr>
        <w:t xml:space="preserve">information in the context of joint working and case planning (as detailed in the joint </w:t>
      </w:r>
      <w:proofErr w:type="gramStart"/>
      <w:r w:rsidRPr="00122CFA">
        <w:rPr>
          <w:rFonts w:ascii="Comfortaa" w:hAnsi="Comfortaa"/>
          <w:sz w:val="24"/>
          <w:szCs w:val="24"/>
        </w:rPr>
        <w:t>clients</w:t>
      </w:r>
      <w:proofErr w:type="gramEnd"/>
      <w:r w:rsidRPr="00122CFA">
        <w:rPr>
          <w:rFonts w:ascii="Comfortaa" w:hAnsi="Comfortaa"/>
          <w:sz w:val="24"/>
          <w:szCs w:val="24"/>
        </w:rPr>
        <w:t xml:space="preserve"> section above). </w:t>
      </w:r>
    </w:p>
    <w:p w14:paraId="1F1BDA78" w14:textId="77777777" w:rsidR="00007E7E" w:rsidRPr="00572F8B" w:rsidRDefault="00007E7E" w:rsidP="00007E7E">
      <w:pPr>
        <w:pStyle w:val="DHHSbody"/>
        <w:rPr>
          <w:rFonts w:ascii="Comfortaa" w:hAnsi="Comfortaa"/>
          <w:color w:val="FF0000"/>
          <w:sz w:val="24"/>
          <w:szCs w:val="24"/>
        </w:rPr>
      </w:pPr>
    </w:p>
    <w:p w14:paraId="0A98E62B" w14:textId="77777777" w:rsidR="00007E7E" w:rsidRPr="00D16BCC" w:rsidRDefault="00007E7E" w:rsidP="00852ADC">
      <w:pPr>
        <w:numPr>
          <w:ilvl w:val="1"/>
          <w:numId w:val="13"/>
        </w:numPr>
        <w:autoSpaceDE w:val="0"/>
        <w:autoSpaceDN w:val="0"/>
        <w:adjustRightInd w:val="0"/>
        <w:spacing w:after="160" w:line="259" w:lineRule="auto"/>
        <w:outlineLvl w:val="1"/>
        <w:rPr>
          <w:rFonts w:ascii="Comfortaa" w:eastAsia="Meiryo" w:hAnsi="Comfortaa" w:cs="Times New Roman"/>
          <w:i/>
          <w:iCs/>
          <w:color w:val="0F83BB"/>
          <w:sz w:val="24"/>
          <w:szCs w:val="24"/>
          <w:lang w:val="en-US" w:eastAsia="ja-JP"/>
        </w:rPr>
      </w:pPr>
      <w:bookmarkStart w:id="30" w:name="_Toc527382371"/>
      <w:bookmarkStart w:id="31" w:name="_Toc527383943"/>
      <w:r w:rsidRPr="00D16BCC">
        <w:rPr>
          <w:rFonts w:ascii="Comfortaa" w:eastAsia="Meiryo" w:hAnsi="Comfortaa" w:cs="Times New Roman"/>
          <w:i/>
          <w:iCs/>
          <w:color w:val="0F83BB"/>
          <w:sz w:val="24"/>
          <w:szCs w:val="24"/>
          <w:lang w:val="en-US" w:eastAsia="ja-JP"/>
        </w:rPr>
        <w:t>Protection for the Reporter</w:t>
      </w:r>
      <w:bookmarkEnd w:id="30"/>
      <w:bookmarkEnd w:id="31"/>
      <w:r w:rsidRPr="00D16BCC">
        <w:rPr>
          <w:rFonts w:ascii="Comfortaa" w:eastAsia="Meiryo" w:hAnsi="Comfortaa" w:cs="Times New Roman"/>
          <w:i/>
          <w:iCs/>
          <w:color w:val="0F83BB"/>
          <w:sz w:val="24"/>
          <w:szCs w:val="24"/>
          <w:lang w:val="en-US" w:eastAsia="ja-JP"/>
        </w:rPr>
        <w:t xml:space="preserve"> </w:t>
      </w:r>
    </w:p>
    <w:p w14:paraId="26C2B86B" w14:textId="77777777" w:rsidR="00007E7E" w:rsidRDefault="00007E7E" w:rsidP="00007E7E">
      <w:pPr>
        <w:pStyle w:val="DHHSbody"/>
        <w:rPr>
          <w:rFonts w:ascii="Comfortaa" w:hAnsi="Comfortaa"/>
          <w:sz w:val="24"/>
          <w:szCs w:val="24"/>
        </w:rPr>
      </w:pPr>
      <w:r w:rsidRPr="00007E7E">
        <w:rPr>
          <w:rFonts w:ascii="Comfortaa" w:hAnsi="Comfortaa"/>
          <w:sz w:val="24"/>
          <w:szCs w:val="24"/>
        </w:rPr>
        <w:t xml:space="preserve">Except in the limited circumstances provided for in the CYFA, it is unlawful for a person to disclose the identity of a reporter or any information likely to lead to the identification of the reporter without the reporter’s written consent. </w:t>
      </w:r>
    </w:p>
    <w:p w14:paraId="1729AE93" w14:textId="77777777" w:rsidR="009208BD" w:rsidRPr="00007E7E" w:rsidRDefault="009208BD" w:rsidP="00007E7E">
      <w:pPr>
        <w:pStyle w:val="DHHSbody"/>
        <w:rPr>
          <w:rFonts w:ascii="Comfortaa" w:hAnsi="Comfortaa"/>
          <w:sz w:val="24"/>
          <w:szCs w:val="24"/>
        </w:rPr>
      </w:pPr>
    </w:p>
    <w:p w14:paraId="351AFEBE" w14:textId="77777777" w:rsidR="00007E7E" w:rsidRPr="00554BEF" w:rsidRDefault="00007E7E" w:rsidP="00852ADC">
      <w:pPr>
        <w:numPr>
          <w:ilvl w:val="1"/>
          <w:numId w:val="13"/>
        </w:numPr>
        <w:autoSpaceDE w:val="0"/>
        <w:autoSpaceDN w:val="0"/>
        <w:adjustRightInd w:val="0"/>
        <w:spacing w:after="160" w:line="259" w:lineRule="auto"/>
        <w:outlineLvl w:val="1"/>
        <w:rPr>
          <w:rFonts w:ascii="Comfortaa" w:eastAsia="Meiryo" w:hAnsi="Comfortaa" w:cs="Times New Roman"/>
          <w:i/>
          <w:iCs/>
          <w:color w:val="0F83BB"/>
          <w:sz w:val="24"/>
          <w:szCs w:val="24"/>
          <w:lang w:val="en-US" w:eastAsia="ja-JP"/>
        </w:rPr>
      </w:pPr>
      <w:bookmarkStart w:id="32" w:name="_Toc527382372"/>
      <w:bookmarkStart w:id="33" w:name="_Toc527383944"/>
      <w:r w:rsidRPr="00554BEF">
        <w:rPr>
          <w:rFonts w:ascii="Comfortaa" w:eastAsia="Meiryo" w:hAnsi="Comfortaa" w:cs="Times New Roman"/>
          <w:i/>
          <w:iCs/>
          <w:color w:val="0F83BB"/>
          <w:sz w:val="24"/>
          <w:szCs w:val="24"/>
          <w:lang w:val="en-US" w:eastAsia="ja-JP"/>
        </w:rPr>
        <w:t>Record keeping requirements</w:t>
      </w:r>
      <w:bookmarkEnd w:id="32"/>
      <w:bookmarkEnd w:id="33"/>
    </w:p>
    <w:p w14:paraId="67AB817C" w14:textId="77777777" w:rsidR="003534B3" w:rsidRDefault="00007E7E" w:rsidP="00007E7E">
      <w:pPr>
        <w:pStyle w:val="DHHSbody"/>
        <w:rPr>
          <w:rFonts w:ascii="Comfortaa" w:hAnsi="Comfortaa"/>
          <w:sz w:val="24"/>
          <w:szCs w:val="24"/>
        </w:rPr>
      </w:pPr>
      <w:r w:rsidRPr="00007E7E">
        <w:rPr>
          <w:rFonts w:ascii="Comfortaa" w:hAnsi="Comfortaa"/>
          <w:sz w:val="24"/>
          <w:szCs w:val="24"/>
        </w:rPr>
        <w:t xml:space="preserve">Child protection will continue their established record keeping processes and protocols.   </w:t>
      </w:r>
    </w:p>
    <w:p w14:paraId="3993504F" w14:textId="77777777" w:rsidR="00716732" w:rsidRDefault="003534B3" w:rsidP="00007E7E">
      <w:pPr>
        <w:pStyle w:val="DHHSbody"/>
        <w:rPr>
          <w:rFonts w:ascii="Comfortaa" w:hAnsi="Comfortaa"/>
          <w:sz w:val="24"/>
          <w:szCs w:val="24"/>
        </w:rPr>
      </w:pPr>
      <w:r>
        <w:rPr>
          <w:rFonts w:ascii="Comfortaa" w:hAnsi="Comfortaa"/>
          <w:sz w:val="24"/>
          <w:szCs w:val="24"/>
        </w:rPr>
        <w:t xml:space="preserve">Eastcoast Housing staff are required to record </w:t>
      </w:r>
      <w:r w:rsidR="00716732">
        <w:rPr>
          <w:rFonts w:ascii="Comfortaa" w:hAnsi="Comfortaa"/>
          <w:sz w:val="24"/>
          <w:szCs w:val="24"/>
        </w:rPr>
        <w:t xml:space="preserve">all reports made to child protection. Eastcoast Housing staff must ensure that a record is left in </w:t>
      </w:r>
      <w:r w:rsidR="00D16BCC">
        <w:rPr>
          <w:rFonts w:ascii="Comfortaa" w:hAnsi="Comfortaa"/>
          <w:sz w:val="24"/>
          <w:szCs w:val="24"/>
        </w:rPr>
        <w:t>C</w:t>
      </w:r>
      <w:r w:rsidR="00716732">
        <w:rPr>
          <w:rFonts w:ascii="Comfortaa" w:hAnsi="Comfortaa"/>
          <w:sz w:val="24"/>
          <w:szCs w:val="24"/>
        </w:rPr>
        <w:t xml:space="preserve">hintaro outlining the following: </w:t>
      </w:r>
    </w:p>
    <w:p w14:paraId="637CAD81" w14:textId="77777777" w:rsidR="00716732" w:rsidRDefault="00716732" w:rsidP="00852ADC">
      <w:pPr>
        <w:pStyle w:val="DHHSbody"/>
        <w:numPr>
          <w:ilvl w:val="0"/>
          <w:numId w:val="10"/>
        </w:numPr>
        <w:spacing w:after="0"/>
        <w:ind w:left="714" w:hanging="357"/>
        <w:rPr>
          <w:rFonts w:ascii="Comfortaa" w:hAnsi="Comfortaa"/>
          <w:sz w:val="24"/>
          <w:szCs w:val="24"/>
        </w:rPr>
      </w:pPr>
      <w:r>
        <w:rPr>
          <w:rFonts w:ascii="Comfortaa" w:hAnsi="Comfortaa"/>
          <w:sz w:val="24"/>
          <w:szCs w:val="24"/>
        </w:rPr>
        <w:t>Nature of report.</w:t>
      </w:r>
    </w:p>
    <w:p w14:paraId="411920A7" w14:textId="77777777" w:rsidR="00716732" w:rsidRDefault="00716732" w:rsidP="00852ADC">
      <w:pPr>
        <w:pStyle w:val="DHHSbody"/>
        <w:numPr>
          <w:ilvl w:val="0"/>
          <w:numId w:val="10"/>
        </w:numPr>
        <w:spacing w:after="0"/>
        <w:ind w:left="714" w:hanging="357"/>
        <w:rPr>
          <w:rFonts w:ascii="Comfortaa" w:hAnsi="Comfortaa"/>
          <w:sz w:val="24"/>
          <w:szCs w:val="24"/>
        </w:rPr>
      </w:pPr>
      <w:r>
        <w:rPr>
          <w:rFonts w:ascii="Comfortaa" w:hAnsi="Comfortaa"/>
          <w:sz w:val="24"/>
          <w:szCs w:val="24"/>
        </w:rPr>
        <w:t xml:space="preserve">Name of person taking report / call. </w:t>
      </w:r>
    </w:p>
    <w:p w14:paraId="7C068AFE" w14:textId="77777777" w:rsidR="00716732" w:rsidRDefault="00716732" w:rsidP="00852ADC">
      <w:pPr>
        <w:pStyle w:val="DHHSbody"/>
        <w:numPr>
          <w:ilvl w:val="0"/>
          <w:numId w:val="10"/>
        </w:numPr>
        <w:spacing w:after="0"/>
        <w:ind w:left="714" w:hanging="357"/>
        <w:rPr>
          <w:rFonts w:ascii="Comfortaa" w:hAnsi="Comfortaa"/>
          <w:sz w:val="24"/>
          <w:szCs w:val="24"/>
        </w:rPr>
      </w:pPr>
      <w:r>
        <w:rPr>
          <w:rFonts w:ascii="Comfortaa" w:hAnsi="Comfortaa"/>
          <w:sz w:val="24"/>
          <w:szCs w:val="24"/>
        </w:rPr>
        <w:t xml:space="preserve">Date and time report is made. </w:t>
      </w:r>
    </w:p>
    <w:p w14:paraId="220F3ACC" w14:textId="77777777" w:rsidR="00716732" w:rsidRDefault="00716732" w:rsidP="00852ADC">
      <w:pPr>
        <w:pStyle w:val="DHHSbody"/>
        <w:numPr>
          <w:ilvl w:val="0"/>
          <w:numId w:val="10"/>
        </w:numPr>
        <w:spacing w:after="0"/>
        <w:ind w:left="714" w:hanging="357"/>
        <w:rPr>
          <w:rFonts w:ascii="Comfortaa" w:hAnsi="Comfortaa"/>
          <w:sz w:val="24"/>
          <w:szCs w:val="24"/>
        </w:rPr>
      </w:pPr>
      <w:r>
        <w:rPr>
          <w:rFonts w:ascii="Comfortaa" w:hAnsi="Comfortaa"/>
          <w:sz w:val="24"/>
          <w:szCs w:val="24"/>
        </w:rPr>
        <w:t xml:space="preserve">Name of housing officer making report. </w:t>
      </w:r>
    </w:p>
    <w:p w14:paraId="3D4F55CA" w14:textId="77777777" w:rsidR="00007E7E" w:rsidRPr="00007E7E" w:rsidRDefault="003534B3" w:rsidP="00007E7E">
      <w:pPr>
        <w:pStyle w:val="DHHSbody"/>
        <w:rPr>
          <w:rFonts w:ascii="Comfortaa" w:hAnsi="Comfortaa"/>
          <w:sz w:val="24"/>
          <w:szCs w:val="24"/>
        </w:rPr>
      </w:pPr>
      <w:r>
        <w:rPr>
          <w:rFonts w:ascii="Comfortaa" w:hAnsi="Comfortaa"/>
          <w:sz w:val="24"/>
          <w:szCs w:val="24"/>
        </w:rPr>
        <w:t>Eastcoast Housing</w:t>
      </w:r>
      <w:r w:rsidR="00007E7E" w:rsidRPr="00007E7E">
        <w:rPr>
          <w:rFonts w:ascii="Comfortaa" w:hAnsi="Comfortaa"/>
          <w:sz w:val="24"/>
          <w:szCs w:val="24"/>
        </w:rPr>
        <w:t xml:space="preserve"> will only access, use and disclose information in accordance with the best interests principles contained in the </w:t>
      </w:r>
      <w:proofErr w:type="gramStart"/>
      <w:r w:rsidR="00007E7E" w:rsidRPr="00007E7E">
        <w:rPr>
          <w:rFonts w:ascii="Comfortaa" w:hAnsi="Comfortaa"/>
          <w:sz w:val="24"/>
          <w:szCs w:val="24"/>
        </w:rPr>
        <w:t>CYFA,  the</w:t>
      </w:r>
      <w:proofErr w:type="gramEnd"/>
      <w:r w:rsidR="00007E7E" w:rsidRPr="00007E7E">
        <w:rPr>
          <w:rFonts w:ascii="Comfortaa" w:hAnsi="Comfortaa"/>
          <w:sz w:val="24"/>
          <w:szCs w:val="24"/>
        </w:rPr>
        <w:t xml:space="preserve"> Information Privacy Principles contained in the </w:t>
      </w:r>
      <w:r w:rsidR="00007E7E" w:rsidRPr="00007E7E">
        <w:rPr>
          <w:rFonts w:ascii="Comfortaa" w:hAnsi="Comfortaa" w:cs="Helv"/>
          <w:color w:val="000000"/>
          <w:sz w:val="24"/>
          <w:szCs w:val="24"/>
          <w:lang w:eastAsia="en-AU"/>
        </w:rPr>
        <w:t>Privacy and Data Protection Act</w:t>
      </w:r>
      <w:r w:rsidR="00007E7E" w:rsidRPr="00007E7E">
        <w:rPr>
          <w:rFonts w:ascii="Comfortaa" w:hAnsi="Comfortaa"/>
          <w:sz w:val="24"/>
          <w:szCs w:val="24"/>
        </w:rPr>
        <w:t xml:space="preserve">, or the Health Privacy Principles contained in the Health Records Act. </w:t>
      </w:r>
    </w:p>
    <w:p w14:paraId="279AEA45" w14:textId="77777777" w:rsidR="00E11020" w:rsidRDefault="00E11020" w:rsidP="00716732">
      <w:pPr>
        <w:pStyle w:val="DHHSmainsubheading"/>
        <w:rPr>
          <w:rFonts w:ascii="Comfortaa" w:hAnsi="Comfortaa"/>
          <w:b/>
          <w:i/>
          <w:color w:val="FF0000"/>
          <w:sz w:val="24"/>
        </w:rPr>
      </w:pPr>
    </w:p>
    <w:p w14:paraId="7D1A2245" w14:textId="77777777" w:rsidR="00716732" w:rsidRPr="00554BEF" w:rsidRDefault="00716732" w:rsidP="00852ADC">
      <w:pPr>
        <w:numPr>
          <w:ilvl w:val="1"/>
          <w:numId w:val="13"/>
        </w:numPr>
        <w:autoSpaceDE w:val="0"/>
        <w:autoSpaceDN w:val="0"/>
        <w:adjustRightInd w:val="0"/>
        <w:spacing w:after="160" w:line="259" w:lineRule="auto"/>
        <w:outlineLvl w:val="1"/>
        <w:rPr>
          <w:rFonts w:ascii="Comfortaa" w:eastAsia="Meiryo" w:hAnsi="Comfortaa" w:cs="Times New Roman"/>
          <w:i/>
          <w:iCs/>
          <w:color w:val="0F83BB"/>
          <w:sz w:val="24"/>
          <w:szCs w:val="24"/>
          <w:lang w:val="en-US" w:eastAsia="ja-JP"/>
        </w:rPr>
      </w:pPr>
      <w:bookmarkStart w:id="34" w:name="_Toc527382373"/>
      <w:bookmarkStart w:id="35" w:name="_Toc527383945"/>
      <w:r w:rsidRPr="00D16BCC">
        <w:rPr>
          <w:rFonts w:ascii="Comfortaa" w:eastAsia="Meiryo" w:hAnsi="Comfortaa" w:cs="Times New Roman"/>
          <w:i/>
          <w:iCs/>
          <w:color w:val="0F83BB"/>
          <w:sz w:val="24"/>
          <w:szCs w:val="24"/>
          <w:lang w:val="en-US" w:eastAsia="ja-JP"/>
        </w:rPr>
        <w:t xml:space="preserve">Joint clients (known to both </w:t>
      </w:r>
      <w:r w:rsidR="00E33202" w:rsidRPr="00D16BCC">
        <w:rPr>
          <w:rFonts w:ascii="Comfortaa" w:eastAsia="Meiryo" w:hAnsi="Comfortaa" w:cs="Times New Roman"/>
          <w:i/>
          <w:iCs/>
          <w:color w:val="0F83BB"/>
          <w:sz w:val="24"/>
          <w:szCs w:val="24"/>
          <w:lang w:val="en-US" w:eastAsia="ja-JP"/>
        </w:rPr>
        <w:t xml:space="preserve">Eastcoast Housing </w:t>
      </w:r>
      <w:r w:rsidRPr="00D16BCC">
        <w:rPr>
          <w:rFonts w:ascii="Comfortaa" w:eastAsia="Meiryo" w:hAnsi="Comfortaa" w:cs="Times New Roman"/>
          <w:i/>
          <w:iCs/>
          <w:color w:val="0F83BB"/>
          <w:sz w:val="24"/>
          <w:szCs w:val="24"/>
          <w:lang w:val="en-US" w:eastAsia="ja-JP"/>
        </w:rPr>
        <w:t>and Child</w:t>
      </w:r>
      <w:r w:rsidRPr="00554BEF">
        <w:rPr>
          <w:rFonts w:ascii="Comfortaa" w:eastAsia="Meiryo" w:hAnsi="Comfortaa" w:cs="Times New Roman"/>
          <w:i/>
          <w:iCs/>
          <w:color w:val="0F83BB"/>
          <w:sz w:val="24"/>
          <w:szCs w:val="24"/>
          <w:lang w:val="en-US" w:eastAsia="ja-JP"/>
        </w:rPr>
        <w:t xml:space="preserve"> Protection)</w:t>
      </w:r>
      <w:bookmarkEnd w:id="34"/>
      <w:bookmarkEnd w:id="35"/>
    </w:p>
    <w:p w14:paraId="6EA19CA9" w14:textId="77777777" w:rsidR="00716732" w:rsidRPr="00D16BCC" w:rsidRDefault="00716732" w:rsidP="00716732">
      <w:pPr>
        <w:pStyle w:val="DHHSbody"/>
        <w:rPr>
          <w:rFonts w:ascii="Comfortaa" w:hAnsi="Comfortaa"/>
          <w:sz w:val="24"/>
          <w:szCs w:val="24"/>
        </w:rPr>
      </w:pPr>
      <w:r w:rsidRPr="00D16BCC">
        <w:rPr>
          <w:rFonts w:ascii="Comfortaa" w:hAnsi="Comfortaa"/>
          <w:sz w:val="24"/>
          <w:szCs w:val="24"/>
        </w:rPr>
        <w:t xml:space="preserve">A ‘joint client’ of </w:t>
      </w:r>
      <w:r w:rsidR="002F2E48" w:rsidRPr="00D16BCC">
        <w:rPr>
          <w:rFonts w:ascii="Comfortaa" w:hAnsi="Comfortaa"/>
          <w:sz w:val="24"/>
          <w:szCs w:val="24"/>
        </w:rPr>
        <w:t>Eastcoast</w:t>
      </w:r>
      <w:r w:rsidRPr="00D16BCC">
        <w:rPr>
          <w:rFonts w:ascii="Comfortaa" w:hAnsi="Comfortaa"/>
          <w:sz w:val="24"/>
          <w:szCs w:val="24"/>
        </w:rPr>
        <w:t xml:space="preserve"> Housing and Child Protection is:</w:t>
      </w:r>
    </w:p>
    <w:p w14:paraId="4903F94D" w14:textId="77777777" w:rsidR="00716732" w:rsidRPr="00FF21D4" w:rsidRDefault="00FF21D4" w:rsidP="00852ADC">
      <w:pPr>
        <w:pStyle w:val="DHHSbody"/>
        <w:numPr>
          <w:ilvl w:val="0"/>
          <w:numId w:val="10"/>
        </w:numPr>
        <w:spacing w:after="0"/>
        <w:ind w:left="714" w:hanging="357"/>
        <w:rPr>
          <w:rFonts w:ascii="Comfortaa" w:hAnsi="Comfortaa"/>
          <w:sz w:val="24"/>
          <w:szCs w:val="24"/>
        </w:rPr>
      </w:pPr>
      <w:r w:rsidRPr="00FF21D4">
        <w:rPr>
          <w:rFonts w:ascii="Comfortaa" w:hAnsi="Comfortaa"/>
          <w:sz w:val="24"/>
          <w:szCs w:val="24"/>
        </w:rPr>
        <w:t>From</w:t>
      </w:r>
      <w:r w:rsidR="00716732" w:rsidRPr="00FF21D4">
        <w:rPr>
          <w:rFonts w:ascii="Comfortaa" w:hAnsi="Comfortaa"/>
          <w:sz w:val="24"/>
          <w:szCs w:val="24"/>
        </w:rPr>
        <w:t xml:space="preserve"> a Child Protection perspective, the child residing in</w:t>
      </w:r>
      <w:r w:rsidRPr="00FF21D4">
        <w:rPr>
          <w:rFonts w:ascii="Comfortaa" w:hAnsi="Comfortaa"/>
          <w:sz w:val="24"/>
          <w:szCs w:val="24"/>
        </w:rPr>
        <w:t xml:space="preserve"> </w:t>
      </w:r>
      <w:r w:rsidR="00C0541A" w:rsidRPr="00FF21D4">
        <w:rPr>
          <w:rFonts w:ascii="Comfortaa" w:hAnsi="Comfortaa"/>
          <w:sz w:val="24"/>
          <w:szCs w:val="24"/>
        </w:rPr>
        <w:t>a</w:t>
      </w:r>
      <w:r w:rsidR="002F2E48">
        <w:rPr>
          <w:rFonts w:ascii="Comfortaa" w:hAnsi="Comfortaa"/>
          <w:sz w:val="24"/>
          <w:szCs w:val="24"/>
        </w:rPr>
        <w:t>n</w:t>
      </w:r>
      <w:r w:rsidR="00716732" w:rsidRPr="00FF21D4">
        <w:rPr>
          <w:rFonts w:ascii="Comfortaa" w:hAnsi="Comfortaa"/>
          <w:sz w:val="24"/>
          <w:szCs w:val="24"/>
        </w:rPr>
        <w:t xml:space="preserve"> </w:t>
      </w:r>
      <w:r w:rsidRPr="00FF21D4">
        <w:rPr>
          <w:rFonts w:ascii="Comfortaa" w:hAnsi="Comfortaa"/>
          <w:sz w:val="24"/>
          <w:szCs w:val="24"/>
        </w:rPr>
        <w:t xml:space="preserve">Eastcoast Housing </w:t>
      </w:r>
      <w:r w:rsidR="005C4134" w:rsidRPr="00FF21D4">
        <w:rPr>
          <w:rFonts w:ascii="Comfortaa" w:hAnsi="Comfortaa"/>
          <w:sz w:val="24"/>
          <w:szCs w:val="24"/>
        </w:rPr>
        <w:t>property about</w:t>
      </w:r>
      <w:r w:rsidR="00716732" w:rsidRPr="00FF21D4">
        <w:rPr>
          <w:rFonts w:ascii="Comfortaa" w:hAnsi="Comfortaa"/>
          <w:sz w:val="24"/>
          <w:szCs w:val="24"/>
        </w:rPr>
        <w:t xml:space="preserve"> whom a report has been made or is currently the subject of a Child Protection order.</w:t>
      </w:r>
    </w:p>
    <w:p w14:paraId="387FED31" w14:textId="77777777" w:rsidR="00716732" w:rsidRPr="00FF21D4" w:rsidRDefault="00FF21D4" w:rsidP="00852ADC">
      <w:pPr>
        <w:pStyle w:val="DHHSbody"/>
        <w:numPr>
          <w:ilvl w:val="0"/>
          <w:numId w:val="10"/>
        </w:numPr>
        <w:spacing w:after="0"/>
        <w:ind w:left="714" w:hanging="357"/>
        <w:rPr>
          <w:rFonts w:ascii="Comfortaa" w:hAnsi="Comfortaa"/>
          <w:sz w:val="24"/>
          <w:szCs w:val="24"/>
        </w:rPr>
      </w:pPr>
      <w:r w:rsidRPr="00FF21D4">
        <w:rPr>
          <w:rFonts w:ascii="Comfortaa" w:hAnsi="Comfortaa"/>
          <w:sz w:val="24"/>
          <w:szCs w:val="24"/>
        </w:rPr>
        <w:t>F</w:t>
      </w:r>
      <w:r w:rsidR="00716732" w:rsidRPr="00FF21D4">
        <w:rPr>
          <w:rFonts w:ascii="Comfortaa" w:hAnsi="Comfortaa"/>
          <w:sz w:val="24"/>
          <w:szCs w:val="24"/>
        </w:rPr>
        <w:t xml:space="preserve">rom a </w:t>
      </w:r>
      <w:r w:rsidRPr="00FF21D4">
        <w:rPr>
          <w:rFonts w:ascii="Comfortaa" w:hAnsi="Comfortaa"/>
          <w:sz w:val="24"/>
          <w:szCs w:val="24"/>
        </w:rPr>
        <w:t>Eastcoast Housing</w:t>
      </w:r>
      <w:r w:rsidR="00716732" w:rsidRPr="00FF21D4">
        <w:rPr>
          <w:rFonts w:ascii="Comfortaa" w:hAnsi="Comfortaa"/>
          <w:sz w:val="24"/>
          <w:szCs w:val="24"/>
        </w:rPr>
        <w:t xml:space="preserve"> perspective, a child (about whom a report has been made or is currently subject of a Child Protection order) who currently resides in a </w:t>
      </w:r>
      <w:r w:rsidR="00E33202">
        <w:rPr>
          <w:rFonts w:ascii="Comfortaa" w:hAnsi="Comfortaa"/>
          <w:sz w:val="24"/>
          <w:szCs w:val="24"/>
        </w:rPr>
        <w:t>Eastcoast Housing</w:t>
      </w:r>
      <w:r w:rsidR="00716732" w:rsidRPr="00FF21D4">
        <w:rPr>
          <w:rFonts w:ascii="Comfortaa" w:hAnsi="Comfortaa"/>
          <w:sz w:val="24"/>
          <w:szCs w:val="24"/>
        </w:rPr>
        <w:t xml:space="preserve"> property. </w:t>
      </w:r>
    </w:p>
    <w:p w14:paraId="1EBB520F" w14:textId="77777777" w:rsidR="00D16BCC" w:rsidRDefault="00D16BCC" w:rsidP="00716732">
      <w:pPr>
        <w:pStyle w:val="DHHSbody"/>
        <w:rPr>
          <w:rFonts w:ascii="Comfortaa" w:hAnsi="Comfortaa"/>
          <w:sz w:val="24"/>
          <w:szCs w:val="24"/>
        </w:rPr>
      </w:pPr>
    </w:p>
    <w:p w14:paraId="1347DA73" w14:textId="11979EB6" w:rsidR="00716732" w:rsidRPr="00FF21D4" w:rsidRDefault="00716732" w:rsidP="00716732">
      <w:pPr>
        <w:pStyle w:val="DHHSbody"/>
        <w:rPr>
          <w:rFonts w:ascii="Comfortaa" w:hAnsi="Comfortaa"/>
          <w:sz w:val="24"/>
          <w:szCs w:val="24"/>
        </w:rPr>
      </w:pPr>
      <w:r w:rsidRPr="00FF21D4">
        <w:rPr>
          <w:rFonts w:ascii="Comfortaa" w:hAnsi="Comfortaa"/>
          <w:sz w:val="24"/>
          <w:szCs w:val="24"/>
        </w:rPr>
        <w:t xml:space="preserve">Child Protection will assess and identify the priorities of an intervention.  </w:t>
      </w:r>
      <w:r w:rsidR="00FF21D4" w:rsidRPr="00FF21D4">
        <w:rPr>
          <w:rFonts w:ascii="Comfortaa" w:hAnsi="Comfortaa"/>
          <w:sz w:val="24"/>
          <w:szCs w:val="24"/>
        </w:rPr>
        <w:t>Eastcoast Housing</w:t>
      </w:r>
      <w:r w:rsidRPr="00FF21D4">
        <w:rPr>
          <w:rFonts w:ascii="Comfortaa" w:hAnsi="Comfortaa"/>
          <w:sz w:val="24"/>
          <w:szCs w:val="24"/>
        </w:rPr>
        <w:t xml:space="preserve"> will be included in the case planning process in the event the sustainability of the </w:t>
      </w:r>
      <w:r w:rsidR="00B93D7C">
        <w:rPr>
          <w:rFonts w:ascii="Comfortaa" w:hAnsi="Comfortaa"/>
          <w:sz w:val="24"/>
          <w:szCs w:val="24"/>
        </w:rPr>
        <w:t>residency</w:t>
      </w:r>
      <w:r w:rsidRPr="00FF21D4">
        <w:rPr>
          <w:rFonts w:ascii="Comfortaa" w:hAnsi="Comfortaa"/>
          <w:sz w:val="24"/>
          <w:szCs w:val="24"/>
        </w:rPr>
        <w:t xml:space="preserve"> is </w:t>
      </w:r>
      <w:r w:rsidRPr="00FF21D4">
        <w:rPr>
          <w:rFonts w:ascii="Comfortaa" w:hAnsi="Comfortaa"/>
          <w:sz w:val="24"/>
          <w:szCs w:val="24"/>
        </w:rPr>
        <w:lastRenderedPageBreak/>
        <w:t>critical to effective intervention.  This will be identified as part of a broader assessment of risk factors for the family.</w:t>
      </w:r>
    </w:p>
    <w:p w14:paraId="46942ED1" w14:textId="77777777" w:rsidR="00716732" w:rsidRPr="005C4134" w:rsidRDefault="00716732" w:rsidP="00716732">
      <w:pPr>
        <w:pStyle w:val="DHHSbody"/>
        <w:rPr>
          <w:rFonts w:ascii="Comfortaa" w:hAnsi="Comfortaa"/>
          <w:sz w:val="24"/>
          <w:szCs w:val="24"/>
        </w:rPr>
      </w:pPr>
      <w:r w:rsidRPr="005C4134">
        <w:rPr>
          <w:rFonts w:ascii="Comfortaa" w:hAnsi="Comfortaa"/>
          <w:sz w:val="24"/>
          <w:szCs w:val="24"/>
        </w:rPr>
        <w:t xml:space="preserve">Case planning meetings will be attended by </w:t>
      </w:r>
      <w:r w:rsidR="00FF21D4" w:rsidRPr="005C4134">
        <w:rPr>
          <w:rFonts w:ascii="Comfortaa" w:hAnsi="Comfortaa"/>
          <w:sz w:val="24"/>
          <w:szCs w:val="24"/>
        </w:rPr>
        <w:t xml:space="preserve">Eastcoast Housing </w:t>
      </w:r>
      <w:r w:rsidRPr="005C4134">
        <w:rPr>
          <w:rFonts w:ascii="Comfortaa" w:hAnsi="Comfortaa"/>
          <w:sz w:val="24"/>
          <w:szCs w:val="24"/>
        </w:rPr>
        <w:t xml:space="preserve">staff when necessary. </w:t>
      </w:r>
      <w:r w:rsidR="00FF21D4" w:rsidRPr="005C4134">
        <w:rPr>
          <w:rFonts w:ascii="Comfortaa" w:hAnsi="Comfortaa"/>
          <w:sz w:val="24"/>
          <w:szCs w:val="24"/>
        </w:rPr>
        <w:t>Eastcoast Housing</w:t>
      </w:r>
      <w:r w:rsidRPr="005C4134">
        <w:rPr>
          <w:rFonts w:ascii="Comfortaa" w:hAnsi="Comfortaa"/>
          <w:sz w:val="24"/>
          <w:szCs w:val="24"/>
        </w:rPr>
        <w:t xml:space="preserve"> staff may also be included as part of the care team where there are housing-specific issues that are impacting on the family’s well-being.</w:t>
      </w:r>
    </w:p>
    <w:p w14:paraId="3DD4D4E1" w14:textId="6360BF1F" w:rsidR="00716732" w:rsidRPr="005C4134" w:rsidRDefault="00716732" w:rsidP="00716732">
      <w:pPr>
        <w:pStyle w:val="DHHSbody"/>
        <w:rPr>
          <w:rFonts w:ascii="Comfortaa" w:hAnsi="Comfortaa"/>
          <w:sz w:val="24"/>
          <w:szCs w:val="24"/>
        </w:rPr>
      </w:pPr>
      <w:r w:rsidRPr="005C4134">
        <w:rPr>
          <w:rFonts w:ascii="Comfortaa" w:hAnsi="Comfortaa"/>
          <w:sz w:val="24"/>
          <w:szCs w:val="24"/>
        </w:rPr>
        <w:t>For joint clients,</w:t>
      </w:r>
      <w:r w:rsidR="005C4134" w:rsidRPr="005C4134">
        <w:rPr>
          <w:rFonts w:ascii="Comfortaa" w:hAnsi="Comfortaa"/>
          <w:sz w:val="24"/>
          <w:szCs w:val="24"/>
        </w:rPr>
        <w:t xml:space="preserve"> housing </w:t>
      </w:r>
      <w:r w:rsidRPr="005C4134">
        <w:rPr>
          <w:rFonts w:ascii="Comfortaa" w:hAnsi="Comfortaa"/>
          <w:sz w:val="24"/>
          <w:szCs w:val="24"/>
        </w:rPr>
        <w:t xml:space="preserve">officers will discuss with </w:t>
      </w:r>
      <w:r w:rsidR="00FF21D4" w:rsidRPr="005C4134">
        <w:rPr>
          <w:rFonts w:ascii="Comfortaa" w:hAnsi="Comfortaa"/>
          <w:sz w:val="24"/>
          <w:szCs w:val="24"/>
        </w:rPr>
        <w:t xml:space="preserve">the Managing Director </w:t>
      </w:r>
      <w:r w:rsidRPr="005C4134">
        <w:rPr>
          <w:rFonts w:ascii="Comfortaa" w:hAnsi="Comfortaa"/>
          <w:sz w:val="24"/>
          <w:szCs w:val="24"/>
        </w:rPr>
        <w:t>the requirement</w:t>
      </w:r>
      <w:r w:rsidR="002A616F">
        <w:rPr>
          <w:rFonts w:ascii="Comfortaa" w:hAnsi="Comfortaa"/>
          <w:sz w:val="24"/>
          <w:szCs w:val="24"/>
        </w:rPr>
        <w:t>s</w:t>
      </w:r>
      <w:r w:rsidRPr="005C4134">
        <w:rPr>
          <w:rFonts w:ascii="Comfortaa" w:hAnsi="Comfortaa"/>
          <w:sz w:val="24"/>
          <w:szCs w:val="24"/>
        </w:rPr>
        <w:t xml:space="preserve"> to make a report to Child Protection when a breach is issued under the </w:t>
      </w:r>
      <w:proofErr w:type="gramStart"/>
      <w:r w:rsidRPr="005C4134">
        <w:rPr>
          <w:rFonts w:ascii="Comfortaa" w:hAnsi="Comfortaa"/>
          <w:sz w:val="24"/>
          <w:szCs w:val="24"/>
        </w:rPr>
        <w:t>three strike</w:t>
      </w:r>
      <w:proofErr w:type="gramEnd"/>
      <w:r w:rsidRPr="005C4134">
        <w:rPr>
          <w:rFonts w:ascii="Comfortaa" w:hAnsi="Comfortaa"/>
          <w:sz w:val="24"/>
          <w:szCs w:val="24"/>
        </w:rPr>
        <w:t xml:space="preserve"> approach (Appendix 3). Consideration should be given to:</w:t>
      </w:r>
    </w:p>
    <w:p w14:paraId="28F7841F" w14:textId="77777777" w:rsidR="00716732" w:rsidRPr="005C4134" w:rsidRDefault="00FF21D4" w:rsidP="00852ADC">
      <w:pPr>
        <w:pStyle w:val="DHHSbody"/>
        <w:numPr>
          <w:ilvl w:val="0"/>
          <w:numId w:val="10"/>
        </w:numPr>
        <w:spacing w:after="0"/>
        <w:ind w:left="714" w:hanging="357"/>
        <w:rPr>
          <w:rFonts w:ascii="Comfortaa" w:hAnsi="Comfortaa"/>
          <w:sz w:val="24"/>
          <w:szCs w:val="24"/>
        </w:rPr>
      </w:pPr>
      <w:r w:rsidRPr="005C4134">
        <w:rPr>
          <w:rFonts w:ascii="Comfortaa" w:hAnsi="Comfortaa"/>
          <w:sz w:val="24"/>
          <w:szCs w:val="24"/>
        </w:rPr>
        <w:t>T</w:t>
      </w:r>
      <w:r w:rsidR="00716732" w:rsidRPr="005C4134">
        <w:rPr>
          <w:rFonts w:ascii="Comfortaa" w:hAnsi="Comfortaa"/>
          <w:sz w:val="24"/>
          <w:szCs w:val="24"/>
        </w:rPr>
        <w:t>he potential impact on the wellbeing and safety of the child/children</w:t>
      </w:r>
    </w:p>
    <w:p w14:paraId="3A945E92" w14:textId="173530B7" w:rsidR="00716732" w:rsidRPr="005C4134" w:rsidRDefault="00FF21D4" w:rsidP="00852ADC">
      <w:pPr>
        <w:pStyle w:val="DHHSbody"/>
        <w:numPr>
          <w:ilvl w:val="0"/>
          <w:numId w:val="10"/>
        </w:numPr>
        <w:spacing w:after="0"/>
        <w:ind w:left="714" w:hanging="357"/>
        <w:rPr>
          <w:rFonts w:ascii="Comfortaa" w:hAnsi="Comfortaa"/>
          <w:sz w:val="24"/>
          <w:szCs w:val="24"/>
        </w:rPr>
      </w:pPr>
      <w:r w:rsidRPr="005C4134">
        <w:rPr>
          <w:rFonts w:ascii="Comfortaa" w:hAnsi="Comfortaa"/>
          <w:sz w:val="24"/>
          <w:szCs w:val="24"/>
        </w:rPr>
        <w:t>T</w:t>
      </w:r>
      <w:r w:rsidR="00716732" w:rsidRPr="005C4134">
        <w:rPr>
          <w:rFonts w:ascii="Comfortaa" w:hAnsi="Comfortaa"/>
          <w:sz w:val="24"/>
          <w:szCs w:val="24"/>
        </w:rPr>
        <w:t xml:space="preserve">he potential impact on the sustainability of the </w:t>
      </w:r>
      <w:r w:rsidR="002E4056">
        <w:rPr>
          <w:rFonts w:ascii="Comfortaa" w:hAnsi="Comfortaa"/>
          <w:sz w:val="24"/>
          <w:szCs w:val="24"/>
        </w:rPr>
        <w:t>residency</w:t>
      </w:r>
      <w:r w:rsidRPr="005C4134">
        <w:rPr>
          <w:rFonts w:ascii="Comfortaa" w:hAnsi="Comfortaa"/>
          <w:sz w:val="24"/>
          <w:szCs w:val="24"/>
        </w:rPr>
        <w:t xml:space="preserve"> (</w:t>
      </w:r>
      <w:r w:rsidR="00716732" w:rsidRPr="005C4134">
        <w:rPr>
          <w:rFonts w:ascii="Comfortaa" w:hAnsi="Comfortaa"/>
          <w:sz w:val="24"/>
          <w:szCs w:val="24"/>
        </w:rPr>
        <w:t xml:space="preserve">Child Protection may be able to intervene prior to the point of eviction where strategies to support the </w:t>
      </w:r>
      <w:r w:rsidR="002E4056">
        <w:rPr>
          <w:rFonts w:ascii="Comfortaa" w:hAnsi="Comfortaa"/>
          <w:sz w:val="24"/>
          <w:szCs w:val="24"/>
        </w:rPr>
        <w:t>residency</w:t>
      </w:r>
      <w:r w:rsidR="00716732" w:rsidRPr="005C4134">
        <w:rPr>
          <w:rFonts w:ascii="Comfortaa" w:hAnsi="Comfortaa"/>
          <w:sz w:val="24"/>
          <w:szCs w:val="24"/>
        </w:rPr>
        <w:t xml:space="preserve"> can be implemented as early as possible).</w:t>
      </w:r>
    </w:p>
    <w:p w14:paraId="68FCE18D" w14:textId="77777777" w:rsidR="00D16BCC" w:rsidRDefault="00D16BCC" w:rsidP="00716732">
      <w:pPr>
        <w:pStyle w:val="DHHSbody"/>
        <w:rPr>
          <w:rFonts w:ascii="Comfortaa" w:hAnsi="Comfortaa"/>
          <w:sz w:val="24"/>
          <w:szCs w:val="24"/>
        </w:rPr>
      </w:pPr>
    </w:p>
    <w:p w14:paraId="4865C83F" w14:textId="76AA87F7" w:rsidR="00716732" w:rsidRPr="005C4134" w:rsidRDefault="00716732" w:rsidP="00716732">
      <w:pPr>
        <w:pStyle w:val="DHHSbody"/>
        <w:rPr>
          <w:rFonts w:ascii="Comfortaa" w:hAnsi="Comfortaa"/>
          <w:sz w:val="24"/>
          <w:szCs w:val="24"/>
        </w:rPr>
      </w:pPr>
      <w:r w:rsidRPr="005C4134">
        <w:rPr>
          <w:rFonts w:ascii="Comfortaa" w:hAnsi="Comfortaa"/>
          <w:sz w:val="24"/>
          <w:szCs w:val="24"/>
        </w:rPr>
        <w:t xml:space="preserve">In the event a Notice to Vacate is issued to a </w:t>
      </w:r>
      <w:r w:rsidR="002E4056">
        <w:rPr>
          <w:rFonts w:ascii="Comfortaa" w:hAnsi="Comfortaa"/>
          <w:sz w:val="24"/>
          <w:szCs w:val="24"/>
        </w:rPr>
        <w:t>renter</w:t>
      </w:r>
      <w:r w:rsidRPr="005C4134">
        <w:rPr>
          <w:rFonts w:ascii="Comfortaa" w:hAnsi="Comfortaa"/>
          <w:sz w:val="24"/>
          <w:szCs w:val="24"/>
        </w:rPr>
        <w:t xml:space="preserve">, such as under the </w:t>
      </w:r>
      <w:proofErr w:type="gramStart"/>
      <w:r w:rsidRPr="005C4134">
        <w:rPr>
          <w:rFonts w:ascii="Comfortaa" w:hAnsi="Comfortaa"/>
          <w:sz w:val="24"/>
          <w:szCs w:val="24"/>
        </w:rPr>
        <w:t>zero tolerance</w:t>
      </w:r>
      <w:proofErr w:type="gramEnd"/>
      <w:r w:rsidRPr="005C4134">
        <w:rPr>
          <w:rFonts w:ascii="Comfortaa" w:hAnsi="Comfortaa"/>
          <w:sz w:val="24"/>
          <w:szCs w:val="24"/>
        </w:rPr>
        <w:t xml:space="preserve"> approach, with a known joint client, </w:t>
      </w:r>
      <w:r w:rsidR="005C4134" w:rsidRPr="005C4134">
        <w:rPr>
          <w:rFonts w:ascii="Comfortaa" w:hAnsi="Comfortaa"/>
          <w:sz w:val="24"/>
          <w:szCs w:val="24"/>
        </w:rPr>
        <w:t>Eastcoast Housing</w:t>
      </w:r>
      <w:r w:rsidRPr="005C4134">
        <w:rPr>
          <w:rFonts w:ascii="Comfortaa" w:hAnsi="Comfortaa"/>
          <w:sz w:val="24"/>
          <w:szCs w:val="24"/>
        </w:rPr>
        <w:t xml:space="preserve"> staff will notify Child Protection immediately.</w:t>
      </w:r>
    </w:p>
    <w:p w14:paraId="03BFF38E" w14:textId="246540F5" w:rsidR="00716732" w:rsidRPr="00226E1D" w:rsidRDefault="00716732" w:rsidP="00716732">
      <w:pPr>
        <w:pStyle w:val="DHHSbody"/>
        <w:rPr>
          <w:rFonts w:ascii="Comfortaa" w:hAnsi="Comfortaa"/>
          <w:sz w:val="24"/>
          <w:szCs w:val="24"/>
        </w:rPr>
      </w:pPr>
      <w:r w:rsidRPr="00226E1D">
        <w:rPr>
          <w:rFonts w:ascii="Comfortaa" w:hAnsi="Comfortaa"/>
          <w:sz w:val="24"/>
          <w:szCs w:val="24"/>
        </w:rPr>
        <w:t xml:space="preserve">Not all Child Protection clients in </w:t>
      </w:r>
      <w:r w:rsidR="005A562C" w:rsidRPr="00226E1D">
        <w:rPr>
          <w:rFonts w:ascii="Comfortaa" w:hAnsi="Comfortaa"/>
          <w:sz w:val="24"/>
          <w:szCs w:val="24"/>
        </w:rPr>
        <w:t>Eastcoast</w:t>
      </w:r>
      <w:r w:rsidRPr="00226E1D">
        <w:rPr>
          <w:rFonts w:ascii="Comfortaa" w:hAnsi="Comfortaa"/>
          <w:sz w:val="24"/>
          <w:szCs w:val="24"/>
        </w:rPr>
        <w:t xml:space="preserve"> Housing</w:t>
      </w:r>
      <w:r w:rsidR="005A562C" w:rsidRPr="00226E1D">
        <w:rPr>
          <w:rFonts w:ascii="Comfortaa" w:hAnsi="Comfortaa"/>
          <w:sz w:val="24"/>
          <w:szCs w:val="24"/>
        </w:rPr>
        <w:t xml:space="preserve"> </w:t>
      </w:r>
      <w:r w:rsidR="002A616F" w:rsidRPr="00226E1D">
        <w:rPr>
          <w:rFonts w:ascii="Comfortaa" w:hAnsi="Comfortaa"/>
          <w:sz w:val="24"/>
          <w:szCs w:val="24"/>
        </w:rPr>
        <w:t>property will</w:t>
      </w:r>
      <w:r w:rsidRPr="00226E1D">
        <w:rPr>
          <w:rFonts w:ascii="Comfortaa" w:hAnsi="Comfortaa"/>
          <w:sz w:val="24"/>
          <w:szCs w:val="24"/>
        </w:rPr>
        <w:t xml:space="preserve"> require </w:t>
      </w:r>
      <w:r w:rsidR="005A562C" w:rsidRPr="00226E1D">
        <w:rPr>
          <w:rFonts w:ascii="Comfortaa" w:hAnsi="Comfortaa"/>
          <w:sz w:val="24"/>
          <w:szCs w:val="24"/>
        </w:rPr>
        <w:t xml:space="preserve">Eastcoast </w:t>
      </w:r>
      <w:r w:rsidRPr="00226E1D">
        <w:rPr>
          <w:rFonts w:ascii="Comfortaa" w:hAnsi="Comfortaa"/>
          <w:sz w:val="24"/>
          <w:szCs w:val="24"/>
        </w:rPr>
        <w:t xml:space="preserve">Housing staff involvement.  However, Child Protection can seek and disclose information to </w:t>
      </w:r>
      <w:r w:rsidR="005A562C" w:rsidRPr="00226E1D">
        <w:rPr>
          <w:rFonts w:ascii="Comfortaa" w:hAnsi="Comfortaa"/>
          <w:sz w:val="24"/>
          <w:szCs w:val="24"/>
        </w:rPr>
        <w:t>Eastcoast Housing</w:t>
      </w:r>
      <w:r w:rsidRPr="00226E1D">
        <w:rPr>
          <w:rFonts w:ascii="Comfortaa" w:hAnsi="Comfortaa"/>
          <w:sz w:val="24"/>
          <w:szCs w:val="24"/>
        </w:rPr>
        <w:t xml:space="preserve"> staff such as the </w:t>
      </w:r>
      <w:r w:rsidR="002E4056">
        <w:rPr>
          <w:rFonts w:ascii="Comfortaa" w:hAnsi="Comfortaa"/>
          <w:sz w:val="24"/>
          <w:szCs w:val="24"/>
        </w:rPr>
        <w:t>Residency</w:t>
      </w:r>
      <w:r w:rsidRPr="00226E1D">
        <w:rPr>
          <w:rFonts w:ascii="Comfortaa" w:hAnsi="Comfortaa"/>
          <w:sz w:val="24"/>
          <w:szCs w:val="24"/>
        </w:rPr>
        <w:t xml:space="preserve"> and Property managers where it will assist in the investigation and case planning for a child at risk of harm. </w:t>
      </w:r>
    </w:p>
    <w:p w14:paraId="75EF39D1" w14:textId="49A037DC" w:rsidR="00716732" w:rsidRPr="00226E1D" w:rsidRDefault="00572F8B" w:rsidP="00716732">
      <w:pPr>
        <w:pStyle w:val="DHHSbody"/>
        <w:rPr>
          <w:rFonts w:ascii="Comfortaa" w:hAnsi="Comfortaa"/>
          <w:sz w:val="24"/>
          <w:szCs w:val="24"/>
        </w:rPr>
      </w:pPr>
      <w:r>
        <w:rPr>
          <w:rFonts w:ascii="Comfortaa" w:hAnsi="Comfortaa"/>
          <w:sz w:val="24"/>
          <w:szCs w:val="24"/>
        </w:rPr>
        <w:t>I</w:t>
      </w:r>
      <w:r w:rsidR="00716732" w:rsidRPr="00226E1D">
        <w:rPr>
          <w:rFonts w:ascii="Comfortaa" w:hAnsi="Comfortaa"/>
          <w:sz w:val="24"/>
          <w:szCs w:val="24"/>
        </w:rPr>
        <w:t xml:space="preserve">n the event Child Protection receives information that a child’s </w:t>
      </w:r>
      <w:r w:rsidR="002E4056">
        <w:rPr>
          <w:rFonts w:ascii="Comfortaa" w:hAnsi="Comfortaa"/>
          <w:sz w:val="24"/>
          <w:szCs w:val="24"/>
        </w:rPr>
        <w:t>residency</w:t>
      </w:r>
      <w:r w:rsidR="00716732" w:rsidRPr="00226E1D">
        <w:rPr>
          <w:rFonts w:ascii="Comfortaa" w:hAnsi="Comfortaa"/>
          <w:sz w:val="24"/>
          <w:szCs w:val="24"/>
        </w:rPr>
        <w:t xml:space="preserve"> is at risk, the Child Protection staff member responding to the report will contact the local </w:t>
      </w:r>
      <w:r w:rsidR="002E4056">
        <w:rPr>
          <w:rFonts w:ascii="Comfortaa" w:hAnsi="Comfortaa"/>
          <w:sz w:val="24"/>
          <w:szCs w:val="24"/>
        </w:rPr>
        <w:t>residency</w:t>
      </w:r>
      <w:r w:rsidR="002E4056" w:rsidRPr="00226E1D">
        <w:rPr>
          <w:rFonts w:ascii="Comfortaa" w:hAnsi="Comfortaa"/>
          <w:sz w:val="24"/>
          <w:szCs w:val="24"/>
        </w:rPr>
        <w:t xml:space="preserve"> </w:t>
      </w:r>
      <w:r w:rsidR="00716732" w:rsidRPr="00226E1D">
        <w:rPr>
          <w:rFonts w:ascii="Comfortaa" w:hAnsi="Comfortaa"/>
          <w:sz w:val="24"/>
          <w:szCs w:val="24"/>
        </w:rPr>
        <w:t xml:space="preserve">and Property manager for verification of the information.  </w:t>
      </w:r>
    </w:p>
    <w:p w14:paraId="7589FFB5" w14:textId="49C1AD5D" w:rsidR="00716732" w:rsidRPr="00226E1D" w:rsidRDefault="00716732" w:rsidP="00716732">
      <w:pPr>
        <w:pStyle w:val="DHHSbody"/>
        <w:rPr>
          <w:rFonts w:ascii="Comfortaa" w:hAnsi="Comfortaa"/>
          <w:sz w:val="24"/>
          <w:szCs w:val="24"/>
        </w:rPr>
      </w:pPr>
      <w:r w:rsidRPr="00226E1D">
        <w:rPr>
          <w:rFonts w:ascii="Comfortaa" w:hAnsi="Comfortaa"/>
          <w:sz w:val="24"/>
          <w:szCs w:val="24"/>
        </w:rPr>
        <w:t xml:space="preserve">If it is confirmed that the </w:t>
      </w:r>
      <w:r w:rsidR="002E4056">
        <w:rPr>
          <w:rFonts w:ascii="Comfortaa" w:hAnsi="Comfortaa"/>
          <w:sz w:val="24"/>
          <w:szCs w:val="24"/>
        </w:rPr>
        <w:t>residency</w:t>
      </w:r>
      <w:r w:rsidR="002E4056" w:rsidRPr="00226E1D">
        <w:rPr>
          <w:rFonts w:ascii="Comfortaa" w:hAnsi="Comfortaa"/>
          <w:sz w:val="24"/>
          <w:szCs w:val="24"/>
        </w:rPr>
        <w:t xml:space="preserve"> </w:t>
      </w:r>
      <w:r w:rsidRPr="00226E1D">
        <w:rPr>
          <w:rFonts w:ascii="Comfortaa" w:hAnsi="Comfortaa"/>
          <w:sz w:val="24"/>
          <w:szCs w:val="24"/>
        </w:rPr>
        <w:t xml:space="preserve">is at risk, Child Protection staff can seek advice from </w:t>
      </w:r>
      <w:r w:rsidR="005A562C" w:rsidRPr="00226E1D">
        <w:rPr>
          <w:rFonts w:ascii="Comfortaa" w:hAnsi="Comfortaa"/>
          <w:sz w:val="24"/>
          <w:szCs w:val="24"/>
        </w:rPr>
        <w:t>Eastcoast</w:t>
      </w:r>
      <w:r w:rsidRPr="00226E1D">
        <w:rPr>
          <w:rFonts w:ascii="Comfortaa" w:hAnsi="Comfortaa"/>
          <w:sz w:val="24"/>
          <w:szCs w:val="24"/>
        </w:rPr>
        <w:t xml:space="preserve"> Housing regarding the available options for the family</w:t>
      </w:r>
      <w:r w:rsidR="002A616F">
        <w:rPr>
          <w:rFonts w:ascii="Comfortaa" w:hAnsi="Comfortaa"/>
          <w:sz w:val="24"/>
          <w:szCs w:val="24"/>
        </w:rPr>
        <w:t xml:space="preserve"> to</w:t>
      </w:r>
      <w:r w:rsidRPr="00226E1D">
        <w:rPr>
          <w:rFonts w:ascii="Comfortaa" w:hAnsi="Comfortaa"/>
          <w:sz w:val="24"/>
          <w:szCs w:val="24"/>
        </w:rPr>
        <w:t xml:space="preserve"> manage the risks and assist the family to maintain their </w:t>
      </w:r>
      <w:r w:rsidR="002E4056">
        <w:rPr>
          <w:rFonts w:ascii="Comfortaa" w:hAnsi="Comfortaa"/>
          <w:sz w:val="24"/>
          <w:szCs w:val="24"/>
        </w:rPr>
        <w:t>residency</w:t>
      </w:r>
      <w:r w:rsidRPr="00226E1D">
        <w:rPr>
          <w:rFonts w:ascii="Comfortaa" w:hAnsi="Comfortaa"/>
          <w:sz w:val="24"/>
          <w:szCs w:val="24"/>
        </w:rPr>
        <w:t xml:space="preserve">.  This would include discussions on required support services to prevent the family from becoming homeless.  </w:t>
      </w:r>
    </w:p>
    <w:p w14:paraId="4A23BB77" w14:textId="77777777" w:rsidR="00716732" w:rsidRPr="00226E1D" w:rsidRDefault="00716732" w:rsidP="00716732">
      <w:pPr>
        <w:pStyle w:val="DHHSbody"/>
        <w:rPr>
          <w:rFonts w:ascii="Comfortaa" w:hAnsi="Comfortaa"/>
          <w:sz w:val="24"/>
          <w:szCs w:val="24"/>
        </w:rPr>
      </w:pPr>
      <w:r w:rsidRPr="00226E1D">
        <w:rPr>
          <w:rFonts w:ascii="Comfortaa" w:hAnsi="Comfortaa"/>
          <w:sz w:val="24"/>
          <w:szCs w:val="24"/>
        </w:rPr>
        <w:t xml:space="preserve">Child Protection staff will advise </w:t>
      </w:r>
      <w:r w:rsidR="002A616F">
        <w:rPr>
          <w:rFonts w:ascii="Comfortaa" w:hAnsi="Comfortaa"/>
          <w:sz w:val="24"/>
          <w:szCs w:val="24"/>
        </w:rPr>
        <w:t>Eastcoast Housing</w:t>
      </w:r>
      <w:r w:rsidRPr="00226E1D">
        <w:rPr>
          <w:rFonts w:ascii="Comfortaa" w:hAnsi="Comfortaa"/>
          <w:sz w:val="24"/>
          <w:szCs w:val="24"/>
        </w:rPr>
        <w:t xml:space="preserve"> under which section of the CYFA (Appendix 4) they are being authorised to release or receive information to ensure </w:t>
      </w:r>
      <w:r w:rsidR="005A562C" w:rsidRPr="00226E1D">
        <w:rPr>
          <w:rFonts w:ascii="Comfortaa" w:hAnsi="Comfortaa"/>
          <w:sz w:val="24"/>
          <w:szCs w:val="24"/>
        </w:rPr>
        <w:t>Eastcoast</w:t>
      </w:r>
      <w:r w:rsidRPr="00226E1D">
        <w:rPr>
          <w:rFonts w:ascii="Comfortaa" w:hAnsi="Comfortaa"/>
          <w:sz w:val="24"/>
          <w:szCs w:val="24"/>
        </w:rPr>
        <w:t xml:space="preserve"> Housing staff are informed of their protection and responsibilities under the CYFA.</w:t>
      </w:r>
    </w:p>
    <w:p w14:paraId="57DB8FAF" w14:textId="77777777" w:rsidR="00226E1D" w:rsidRPr="008E3219" w:rsidRDefault="00226E1D" w:rsidP="008E3219">
      <w:pPr>
        <w:pStyle w:val="Heading1"/>
        <w:keepLines w:val="0"/>
        <w:numPr>
          <w:ilvl w:val="0"/>
          <w:numId w:val="13"/>
        </w:numPr>
        <w:spacing w:before="240" w:after="60"/>
        <w:rPr>
          <w:rFonts w:ascii="Comfortaa" w:hAnsi="Comfortaa"/>
          <w:color w:val="0F83BB"/>
          <w:sz w:val="32"/>
          <w:szCs w:val="32"/>
        </w:rPr>
      </w:pPr>
      <w:bookmarkStart w:id="36" w:name="_Toc527383946"/>
      <w:r w:rsidRPr="008E3219">
        <w:rPr>
          <w:rFonts w:ascii="Comfortaa" w:hAnsi="Comfortaa"/>
          <w:color w:val="0F83BB"/>
          <w:sz w:val="32"/>
          <w:szCs w:val="32"/>
        </w:rPr>
        <w:t>Release of information regarding potential danger</w:t>
      </w:r>
      <w:bookmarkEnd w:id="36"/>
    </w:p>
    <w:p w14:paraId="1D24030B" w14:textId="77777777" w:rsidR="00226E1D" w:rsidRPr="00226E1D" w:rsidRDefault="00226E1D" w:rsidP="00226E1D">
      <w:pPr>
        <w:pStyle w:val="DHHSbody"/>
        <w:rPr>
          <w:rFonts w:ascii="Comfortaa" w:hAnsi="Comfortaa"/>
          <w:sz w:val="24"/>
          <w:szCs w:val="24"/>
        </w:rPr>
      </w:pPr>
      <w:r w:rsidRPr="00226E1D">
        <w:rPr>
          <w:rFonts w:ascii="Comfortaa" w:hAnsi="Comfortaa"/>
          <w:sz w:val="24"/>
          <w:szCs w:val="24"/>
        </w:rPr>
        <w:t>When either Eastcoast Housing or Child Protection staff become aware of a named person’s potential to be a dange</w:t>
      </w:r>
      <w:r w:rsidR="002A616F">
        <w:rPr>
          <w:rFonts w:ascii="Comfortaa" w:hAnsi="Comfortaa"/>
          <w:sz w:val="24"/>
          <w:szCs w:val="24"/>
        </w:rPr>
        <w:t xml:space="preserve">r to professionals visiting </w:t>
      </w:r>
      <w:r w:rsidR="00E11020">
        <w:rPr>
          <w:rFonts w:ascii="Comfortaa" w:hAnsi="Comfortaa"/>
          <w:sz w:val="24"/>
          <w:szCs w:val="24"/>
        </w:rPr>
        <w:t>an</w:t>
      </w:r>
      <w:r w:rsidR="002A616F">
        <w:rPr>
          <w:rFonts w:ascii="Comfortaa" w:hAnsi="Comfortaa"/>
          <w:sz w:val="24"/>
          <w:szCs w:val="24"/>
        </w:rPr>
        <w:t xml:space="preserve"> Eastcoast H</w:t>
      </w:r>
      <w:r w:rsidRPr="00226E1D">
        <w:rPr>
          <w:rFonts w:ascii="Comfortaa" w:hAnsi="Comfortaa"/>
          <w:sz w:val="24"/>
          <w:szCs w:val="24"/>
        </w:rPr>
        <w:t xml:space="preserve">ousing property then this </w:t>
      </w:r>
      <w:r w:rsidRPr="00226E1D">
        <w:rPr>
          <w:rFonts w:ascii="Comfortaa" w:hAnsi="Comfortaa"/>
          <w:sz w:val="24"/>
          <w:szCs w:val="24"/>
        </w:rPr>
        <w:lastRenderedPageBreak/>
        <w:t xml:space="preserve">information will be shared with </w:t>
      </w:r>
      <w:r w:rsidR="002A616F">
        <w:rPr>
          <w:rFonts w:ascii="Comfortaa" w:hAnsi="Comfortaa"/>
          <w:sz w:val="24"/>
          <w:szCs w:val="24"/>
        </w:rPr>
        <w:t xml:space="preserve">the </w:t>
      </w:r>
      <w:r w:rsidR="00542D36">
        <w:rPr>
          <w:rFonts w:ascii="Comfortaa" w:hAnsi="Comfortaa"/>
          <w:sz w:val="24"/>
          <w:szCs w:val="24"/>
        </w:rPr>
        <w:t>M</w:t>
      </w:r>
      <w:r>
        <w:rPr>
          <w:rFonts w:ascii="Comfortaa" w:hAnsi="Comfortaa"/>
          <w:sz w:val="24"/>
          <w:szCs w:val="24"/>
        </w:rPr>
        <w:t xml:space="preserve">anaging </w:t>
      </w:r>
      <w:r w:rsidR="00542D36">
        <w:rPr>
          <w:rFonts w:ascii="Comfortaa" w:hAnsi="Comfortaa"/>
          <w:sz w:val="24"/>
          <w:szCs w:val="24"/>
        </w:rPr>
        <w:t>D</w:t>
      </w:r>
      <w:r>
        <w:rPr>
          <w:rFonts w:ascii="Comfortaa" w:hAnsi="Comfortaa"/>
          <w:sz w:val="24"/>
          <w:szCs w:val="24"/>
        </w:rPr>
        <w:t>irector</w:t>
      </w:r>
      <w:r w:rsidR="002A616F">
        <w:rPr>
          <w:rFonts w:ascii="Comfortaa" w:hAnsi="Comfortaa"/>
          <w:sz w:val="24"/>
          <w:szCs w:val="24"/>
        </w:rPr>
        <w:t xml:space="preserve"> and Child Protection</w:t>
      </w:r>
      <w:r>
        <w:rPr>
          <w:rFonts w:ascii="Comfortaa" w:hAnsi="Comfortaa"/>
          <w:sz w:val="24"/>
          <w:szCs w:val="24"/>
        </w:rPr>
        <w:t xml:space="preserve"> </w:t>
      </w:r>
      <w:r w:rsidRPr="00226E1D">
        <w:rPr>
          <w:rFonts w:ascii="Comfortaa" w:hAnsi="Comfortaa"/>
          <w:sz w:val="24"/>
          <w:szCs w:val="24"/>
        </w:rPr>
        <w:t xml:space="preserve">to develop a risk management plan.  </w:t>
      </w:r>
    </w:p>
    <w:p w14:paraId="09958801" w14:textId="77777777" w:rsidR="00487046" w:rsidRPr="008E3219" w:rsidRDefault="00226E1D" w:rsidP="008E3219">
      <w:pPr>
        <w:pStyle w:val="Heading1"/>
        <w:keepLines w:val="0"/>
        <w:numPr>
          <w:ilvl w:val="0"/>
          <w:numId w:val="13"/>
        </w:numPr>
        <w:spacing w:before="240" w:after="60"/>
        <w:rPr>
          <w:rFonts w:ascii="Comfortaa" w:hAnsi="Comfortaa"/>
          <w:color w:val="0F83BB"/>
          <w:sz w:val="32"/>
          <w:szCs w:val="32"/>
        </w:rPr>
      </w:pPr>
      <w:bookmarkStart w:id="37" w:name="_Toc527383947"/>
      <w:r w:rsidRPr="008E3219">
        <w:rPr>
          <w:rFonts w:ascii="Comfortaa" w:hAnsi="Comfortaa"/>
          <w:color w:val="0F83BB"/>
          <w:sz w:val="32"/>
          <w:szCs w:val="32"/>
        </w:rPr>
        <w:t>Dispute resolution</w:t>
      </w:r>
      <w:bookmarkEnd w:id="37"/>
      <w:r w:rsidRPr="008E3219">
        <w:rPr>
          <w:rFonts w:ascii="Comfortaa" w:hAnsi="Comfortaa"/>
          <w:color w:val="0F83BB"/>
          <w:sz w:val="32"/>
          <w:szCs w:val="32"/>
        </w:rPr>
        <w:t xml:space="preserve"> </w:t>
      </w:r>
    </w:p>
    <w:p w14:paraId="488F3B05" w14:textId="77777777" w:rsidR="00226E1D" w:rsidRPr="00C0541A" w:rsidRDefault="00226E1D" w:rsidP="00226E1D">
      <w:pPr>
        <w:pStyle w:val="DHHSbody"/>
        <w:rPr>
          <w:rFonts w:ascii="Comfortaa" w:hAnsi="Comfortaa"/>
          <w:sz w:val="24"/>
          <w:szCs w:val="24"/>
        </w:rPr>
      </w:pPr>
      <w:r w:rsidRPr="00C0541A">
        <w:rPr>
          <w:rFonts w:ascii="Comfortaa" w:hAnsi="Comfortaa"/>
          <w:sz w:val="24"/>
          <w:szCs w:val="24"/>
        </w:rPr>
        <w:t xml:space="preserve">It is essential that differences are addressed promptly. </w:t>
      </w:r>
    </w:p>
    <w:p w14:paraId="39D8128C" w14:textId="77777777" w:rsidR="00226E1D" w:rsidRPr="00C0541A" w:rsidRDefault="00226E1D" w:rsidP="00226E1D">
      <w:pPr>
        <w:pStyle w:val="DHHSbody"/>
        <w:rPr>
          <w:rFonts w:ascii="Comfortaa" w:hAnsi="Comfortaa"/>
          <w:sz w:val="24"/>
          <w:szCs w:val="24"/>
        </w:rPr>
      </w:pPr>
      <w:r w:rsidRPr="00C0541A">
        <w:rPr>
          <w:rFonts w:ascii="Comfortaa" w:hAnsi="Comfortaa"/>
          <w:sz w:val="24"/>
          <w:szCs w:val="24"/>
        </w:rPr>
        <w:t>Differences may relate</w:t>
      </w:r>
      <w:r w:rsidR="00C0541A">
        <w:rPr>
          <w:rFonts w:ascii="Comfortaa" w:hAnsi="Comfortaa"/>
          <w:sz w:val="24"/>
          <w:szCs w:val="24"/>
        </w:rPr>
        <w:t xml:space="preserve"> to</w:t>
      </w:r>
      <w:r w:rsidRPr="00C0541A">
        <w:rPr>
          <w:rFonts w:ascii="Comfortaa" w:hAnsi="Comfortaa"/>
          <w:sz w:val="24"/>
          <w:szCs w:val="24"/>
        </w:rPr>
        <w:t>:</w:t>
      </w:r>
    </w:p>
    <w:p w14:paraId="314C55A2" w14:textId="77777777" w:rsidR="00226E1D" w:rsidRPr="00C0541A" w:rsidRDefault="00C0541A" w:rsidP="00852ADC">
      <w:pPr>
        <w:pStyle w:val="DHHSbody"/>
        <w:numPr>
          <w:ilvl w:val="0"/>
          <w:numId w:val="10"/>
        </w:numPr>
        <w:spacing w:after="0"/>
        <w:ind w:left="714" w:hanging="357"/>
        <w:rPr>
          <w:rFonts w:ascii="Comfortaa" w:hAnsi="Comfortaa"/>
          <w:sz w:val="24"/>
          <w:szCs w:val="24"/>
        </w:rPr>
      </w:pPr>
      <w:r>
        <w:rPr>
          <w:rFonts w:ascii="Comfortaa" w:hAnsi="Comfortaa"/>
          <w:sz w:val="24"/>
          <w:szCs w:val="24"/>
        </w:rPr>
        <w:t>R</w:t>
      </w:r>
      <w:r w:rsidR="00226E1D" w:rsidRPr="00C0541A">
        <w:rPr>
          <w:rFonts w:ascii="Comfortaa" w:hAnsi="Comfortaa"/>
          <w:sz w:val="24"/>
          <w:szCs w:val="24"/>
        </w:rPr>
        <w:t>oles</w:t>
      </w:r>
    </w:p>
    <w:p w14:paraId="587DFA59" w14:textId="77777777" w:rsidR="00226E1D" w:rsidRPr="00C0541A" w:rsidRDefault="00226E1D" w:rsidP="00852ADC">
      <w:pPr>
        <w:pStyle w:val="DHHSbody"/>
        <w:numPr>
          <w:ilvl w:val="0"/>
          <w:numId w:val="10"/>
        </w:numPr>
        <w:spacing w:after="0"/>
        <w:ind w:left="714" w:hanging="357"/>
        <w:rPr>
          <w:rFonts w:ascii="Comfortaa" w:hAnsi="Comfortaa"/>
          <w:sz w:val="24"/>
          <w:szCs w:val="24"/>
        </w:rPr>
      </w:pPr>
      <w:r w:rsidRPr="00C0541A">
        <w:rPr>
          <w:rFonts w:ascii="Comfortaa" w:hAnsi="Comfortaa"/>
          <w:sz w:val="24"/>
          <w:szCs w:val="24"/>
        </w:rPr>
        <w:t xml:space="preserve">Professional and organisation priorities </w:t>
      </w:r>
    </w:p>
    <w:p w14:paraId="73FA01A5" w14:textId="77777777" w:rsidR="00226E1D" w:rsidRPr="00C0541A" w:rsidRDefault="00226E1D" w:rsidP="00852ADC">
      <w:pPr>
        <w:pStyle w:val="DHHSbody"/>
        <w:numPr>
          <w:ilvl w:val="0"/>
          <w:numId w:val="10"/>
        </w:numPr>
        <w:spacing w:after="0"/>
        <w:ind w:left="714" w:hanging="357"/>
        <w:rPr>
          <w:rFonts w:ascii="Comfortaa" w:hAnsi="Comfortaa"/>
          <w:sz w:val="24"/>
          <w:szCs w:val="24"/>
        </w:rPr>
      </w:pPr>
      <w:r w:rsidRPr="00C0541A">
        <w:rPr>
          <w:rFonts w:ascii="Comfortaa" w:hAnsi="Comfortaa"/>
          <w:sz w:val="24"/>
          <w:szCs w:val="24"/>
        </w:rPr>
        <w:t xml:space="preserve">Systems issues </w:t>
      </w:r>
    </w:p>
    <w:p w14:paraId="591E048F" w14:textId="77777777" w:rsidR="00226E1D" w:rsidRPr="00C0541A" w:rsidRDefault="00226E1D" w:rsidP="00852ADC">
      <w:pPr>
        <w:pStyle w:val="DHHSbody"/>
        <w:numPr>
          <w:ilvl w:val="0"/>
          <w:numId w:val="10"/>
        </w:numPr>
        <w:spacing w:after="0"/>
        <w:ind w:left="714" w:hanging="357"/>
        <w:rPr>
          <w:rFonts w:ascii="Comfortaa" w:hAnsi="Comfortaa"/>
          <w:sz w:val="24"/>
          <w:szCs w:val="24"/>
        </w:rPr>
      </w:pPr>
      <w:r w:rsidRPr="00C0541A">
        <w:rPr>
          <w:rFonts w:ascii="Comfortaa" w:hAnsi="Comfortaa"/>
          <w:sz w:val="24"/>
          <w:szCs w:val="24"/>
        </w:rPr>
        <w:t xml:space="preserve">Communication difficulties. </w:t>
      </w:r>
    </w:p>
    <w:p w14:paraId="6FA1D842" w14:textId="77777777" w:rsidR="00226E1D" w:rsidRPr="00C0541A" w:rsidRDefault="00226E1D" w:rsidP="00226E1D">
      <w:pPr>
        <w:pStyle w:val="DHHSbody"/>
        <w:rPr>
          <w:rFonts w:ascii="Comfortaa" w:hAnsi="Comfortaa"/>
          <w:sz w:val="24"/>
          <w:szCs w:val="24"/>
        </w:rPr>
      </w:pPr>
      <w:r w:rsidRPr="00C0541A">
        <w:rPr>
          <w:rFonts w:ascii="Comfortaa" w:hAnsi="Comfortaa"/>
          <w:sz w:val="24"/>
          <w:szCs w:val="24"/>
        </w:rPr>
        <w:t xml:space="preserve">These factors have the potential to damage collaborative working relationships and negatively impact on the child. </w:t>
      </w:r>
    </w:p>
    <w:p w14:paraId="2EF254EA" w14:textId="77777777" w:rsidR="00226E1D" w:rsidRPr="00C0541A" w:rsidRDefault="00226E1D" w:rsidP="00226E1D">
      <w:pPr>
        <w:pStyle w:val="DHHSbody"/>
        <w:rPr>
          <w:rFonts w:ascii="Comfortaa" w:hAnsi="Comfortaa"/>
          <w:sz w:val="24"/>
          <w:szCs w:val="24"/>
        </w:rPr>
      </w:pPr>
      <w:r w:rsidRPr="00C0541A">
        <w:rPr>
          <w:rFonts w:ascii="Comfortaa" w:hAnsi="Comfortaa"/>
          <w:sz w:val="24"/>
          <w:szCs w:val="24"/>
        </w:rPr>
        <w:t xml:space="preserve">In the event a dispute arises between the parties to these guidelines, parties must ensure that differences of opinion are addressed as soon as practicable after they arise.  In the </w:t>
      </w:r>
      <w:r w:rsidR="002A616F">
        <w:rPr>
          <w:rFonts w:ascii="Comfortaa" w:hAnsi="Comfortaa"/>
          <w:sz w:val="24"/>
          <w:szCs w:val="24"/>
        </w:rPr>
        <w:t xml:space="preserve">event this does not resolve the </w:t>
      </w:r>
      <w:r w:rsidRPr="00C0541A">
        <w:rPr>
          <w:rFonts w:ascii="Comfortaa" w:hAnsi="Comfortaa"/>
          <w:sz w:val="24"/>
          <w:szCs w:val="24"/>
        </w:rPr>
        <w:t xml:space="preserve">dispute, </w:t>
      </w:r>
      <w:r w:rsidR="00C0541A">
        <w:rPr>
          <w:rFonts w:ascii="Comfortaa" w:hAnsi="Comfortaa"/>
          <w:sz w:val="24"/>
          <w:szCs w:val="24"/>
        </w:rPr>
        <w:t xml:space="preserve">Eastcoast Housing </w:t>
      </w:r>
      <w:r w:rsidRPr="00C0541A">
        <w:rPr>
          <w:rFonts w:ascii="Comfortaa" w:hAnsi="Comfortaa"/>
          <w:sz w:val="24"/>
          <w:szCs w:val="24"/>
        </w:rPr>
        <w:t xml:space="preserve">staff </w:t>
      </w:r>
      <w:r w:rsidR="006F27C9">
        <w:rPr>
          <w:rFonts w:ascii="Comfortaa" w:hAnsi="Comfortaa"/>
          <w:sz w:val="24"/>
          <w:szCs w:val="24"/>
        </w:rPr>
        <w:t>must</w:t>
      </w:r>
      <w:r w:rsidRPr="00C0541A">
        <w:rPr>
          <w:rFonts w:ascii="Comfortaa" w:hAnsi="Comfortaa"/>
          <w:sz w:val="24"/>
          <w:szCs w:val="24"/>
        </w:rPr>
        <w:t xml:space="preserve"> n</w:t>
      </w:r>
      <w:r w:rsidR="006F27C9">
        <w:rPr>
          <w:rFonts w:ascii="Comfortaa" w:hAnsi="Comfortaa"/>
          <w:sz w:val="24"/>
          <w:szCs w:val="24"/>
        </w:rPr>
        <w:t xml:space="preserve">otify the managing director in the first instance for </w:t>
      </w:r>
      <w:r w:rsidRPr="00C0541A">
        <w:rPr>
          <w:rFonts w:ascii="Comfortaa" w:hAnsi="Comfortaa"/>
          <w:sz w:val="24"/>
          <w:szCs w:val="24"/>
        </w:rPr>
        <w:t>resolution.</w:t>
      </w:r>
    </w:p>
    <w:p w14:paraId="21B04F14" w14:textId="77777777" w:rsidR="00226E1D" w:rsidRDefault="00226E1D" w:rsidP="00226E1D">
      <w:pPr>
        <w:pStyle w:val="DHHSbody"/>
        <w:rPr>
          <w:rFonts w:ascii="Comfortaa" w:hAnsi="Comfortaa"/>
          <w:sz w:val="24"/>
          <w:szCs w:val="24"/>
        </w:rPr>
      </w:pPr>
      <w:r w:rsidRPr="00C0541A">
        <w:rPr>
          <w:rFonts w:ascii="Comfortaa" w:hAnsi="Comfortaa"/>
          <w:sz w:val="24"/>
          <w:szCs w:val="24"/>
        </w:rPr>
        <w:t>Should there be disagreement relating to these guidelines it will be referred to the Assistant Director, Residential Services and Complex Support and the Assistant Director, Child Protection for nego</w:t>
      </w:r>
      <w:r w:rsidR="00DD18BD">
        <w:rPr>
          <w:rFonts w:ascii="Comfortaa" w:hAnsi="Comfortaa"/>
          <w:sz w:val="24"/>
          <w:szCs w:val="24"/>
        </w:rPr>
        <w:t xml:space="preserve">tiation and </w:t>
      </w:r>
      <w:r w:rsidR="00C9792C">
        <w:rPr>
          <w:rFonts w:ascii="Comfortaa" w:hAnsi="Comfortaa"/>
          <w:sz w:val="24"/>
          <w:szCs w:val="24"/>
        </w:rPr>
        <w:t>response.</w:t>
      </w:r>
      <w:r w:rsidR="00C9792C" w:rsidRPr="00C0541A">
        <w:rPr>
          <w:rFonts w:ascii="Comfortaa" w:hAnsi="Comfortaa"/>
          <w:sz w:val="24"/>
          <w:szCs w:val="24"/>
        </w:rPr>
        <w:t xml:space="preserve"> The</w:t>
      </w:r>
      <w:r w:rsidRPr="00C0541A">
        <w:rPr>
          <w:rFonts w:ascii="Comfortaa" w:hAnsi="Comfortaa"/>
          <w:sz w:val="24"/>
          <w:szCs w:val="24"/>
        </w:rPr>
        <w:t xml:space="preserve"> safety and wellbeing of children is to be considered paramount.</w:t>
      </w:r>
    </w:p>
    <w:p w14:paraId="03D68358" w14:textId="77777777" w:rsidR="008E3219" w:rsidRDefault="008E3219" w:rsidP="00226E1D">
      <w:pPr>
        <w:pStyle w:val="DHHSbody"/>
        <w:rPr>
          <w:rFonts w:ascii="Comfortaa" w:hAnsi="Comfortaa"/>
          <w:sz w:val="24"/>
          <w:szCs w:val="24"/>
        </w:rPr>
      </w:pPr>
    </w:p>
    <w:p w14:paraId="5779689C" w14:textId="77777777" w:rsidR="007B4D57" w:rsidRPr="00C0541A" w:rsidRDefault="007B4D57" w:rsidP="00226E1D">
      <w:pPr>
        <w:pStyle w:val="DHHSbody"/>
        <w:rPr>
          <w:rFonts w:ascii="Comfortaa" w:hAnsi="Comfortaa"/>
          <w:sz w:val="24"/>
          <w:szCs w:val="24"/>
        </w:rPr>
      </w:pPr>
    </w:p>
    <w:p w14:paraId="67AF17DD" w14:textId="77777777" w:rsidR="007B4D57" w:rsidRPr="00A73D3F" w:rsidRDefault="007B4D57" w:rsidP="00452F2B">
      <w:pPr>
        <w:pStyle w:val="Heading1"/>
        <w:keepLines w:val="0"/>
        <w:numPr>
          <w:ilvl w:val="0"/>
          <w:numId w:val="17"/>
        </w:numPr>
        <w:spacing w:before="240" w:after="60"/>
        <w:rPr>
          <w:rFonts w:ascii="Comfortaa" w:hAnsi="Comfortaa"/>
          <w:color w:val="0F83BB"/>
          <w:sz w:val="32"/>
          <w:szCs w:val="32"/>
        </w:rPr>
      </w:pPr>
      <w:bookmarkStart w:id="38" w:name="_Toc527383948"/>
      <w:r w:rsidRPr="008E3219">
        <w:rPr>
          <w:rFonts w:ascii="Comfortaa" w:hAnsi="Comfortaa"/>
          <w:color w:val="0F83BB"/>
          <w:sz w:val="32"/>
          <w:szCs w:val="32"/>
        </w:rPr>
        <w:t>Appendix: Part 1.2: Principles, Division 2: Best</w:t>
      </w:r>
      <w:r w:rsidRPr="00A73D3F">
        <w:rPr>
          <w:rFonts w:ascii="Comfortaa" w:hAnsi="Comfortaa"/>
          <w:color w:val="0F83BB"/>
          <w:sz w:val="32"/>
          <w:szCs w:val="32"/>
        </w:rPr>
        <w:t xml:space="preserve"> Interests Principles of the Children, Youth and Families Act (2005)</w:t>
      </w:r>
      <w:bookmarkEnd w:id="38"/>
    </w:p>
    <w:p w14:paraId="43336867" w14:textId="77777777" w:rsidR="007B4D57" w:rsidRPr="00285662" w:rsidRDefault="007B4D57" w:rsidP="007B4D57">
      <w:pPr>
        <w:pStyle w:val="DHHSbody"/>
      </w:pPr>
    </w:p>
    <w:p w14:paraId="26391F92" w14:textId="77777777" w:rsidR="007B4D57" w:rsidRDefault="007B4D57" w:rsidP="007B4D57">
      <w:pPr>
        <w:pStyle w:val="DHHSbody"/>
        <w:rPr>
          <w:rFonts w:ascii="Comfortaa" w:hAnsi="Comfortaa"/>
          <w:sz w:val="24"/>
          <w:szCs w:val="24"/>
        </w:rPr>
      </w:pPr>
      <w:r w:rsidRPr="00D16BCC">
        <w:rPr>
          <w:rFonts w:ascii="Comfortaa" w:hAnsi="Comfortaa"/>
          <w:sz w:val="24"/>
          <w:szCs w:val="24"/>
        </w:rPr>
        <w:t>In all considerations, the best interests of the child must always be paramount.</w:t>
      </w:r>
    </w:p>
    <w:p w14:paraId="787CE9F2" w14:textId="77777777" w:rsidR="007B4D57" w:rsidRPr="00D16BCC" w:rsidRDefault="007B4D57" w:rsidP="007B4D57">
      <w:pPr>
        <w:pStyle w:val="DHHSbody"/>
        <w:rPr>
          <w:rFonts w:ascii="Comfortaa" w:hAnsi="Comfortaa"/>
          <w:sz w:val="24"/>
          <w:szCs w:val="24"/>
        </w:rPr>
      </w:pPr>
    </w:p>
    <w:p w14:paraId="6B27D4CF" w14:textId="77777777" w:rsidR="007B4D57" w:rsidRPr="002F2E48" w:rsidRDefault="007B4D57" w:rsidP="007B4D57">
      <w:pPr>
        <w:pStyle w:val="DHHSbody"/>
        <w:rPr>
          <w:rFonts w:ascii="Comfortaa" w:hAnsi="Comfortaa"/>
          <w:sz w:val="24"/>
          <w:szCs w:val="24"/>
        </w:rPr>
      </w:pPr>
      <w:r w:rsidRPr="002F2E48">
        <w:rPr>
          <w:rFonts w:ascii="Comfortaa" w:hAnsi="Comfortaa"/>
          <w:sz w:val="24"/>
          <w:szCs w:val="24"/>
        </w:rPr>
        <w:t>Consideration of the best interests of the child includes:</w:t>
      </w:r>
    </w:p>
    <w:p w14:paraId="721BF89D" w14:textId="77777777" w:rsidR="007B4D57" w:rsidRPr="002F2E48" w:rsidRDefault="007B4D57" w:rsidP="00852ADC">
      <w:pPr>
        <w:pStyle w:val="DHHSbody"/>
        <w:numPr>
          <w:ilvl w:val="0"/>
          <w:numId w:val="10"/>
        </w:numPr>
        <w:spacing w:after="0"/>
        <w:ind w:left="714" w:hanging="357"/>
        <w:rPr>
          <w:rFonts w:ascii="Comfortaa" w:hAnsi="Comfortaa"/>
          <w:sz w:val="24"/>
          <w:szCs w:val="24"/>
        </w:rPr>
      </w:pPr>
      <w:r w:rsidRPr="002F2E48">
        <w:rPr>
          <w:rFonts w:ascii="Comfortaa" w:hAnsi="Comfortaa"/>
          <w:sz w:val="24"/>
          <w:szCs w:val="24"/>
        </w:rPr>
        <w:t>The child’s safety – the need to protect the child from harm</w:t>
      </w:r>
    </w:p>
    <w:p w14:paraId="361DA322" w14:textId="77777777" w:rsidR="007B4D57" w:rsidRPr="002F2E48" w:rsidRDefault="007B4D57" w:rsidP="00852ADC">
      <w:pPr>
        <w:pStyle w:val="DHHSbody"/>
        <w:numPr>
          <w:ilvl w:val="0"/>
          <w:numId w:val="10"/>
        </w:numPr>
        <w:spacing w:after="0"/>
        <w:ind w:left="714" w:hanging="357"/>
        <w:rPr>
          <w:rFonts w:ascii="Comfortaa" w:hAnsi="Comfortaa"/>
          <w:sz w:val="24"/>
          <w:szCs w:val="24"/>
        </w:rPr>
      </w:pPr>
      <w:r w:rsidRPr="002F2E48">
        <w:rPr>
          <w:rFonts w:ascii="Comfortaa" w:hAnsi="Comfortaa"/>
          <w:sz w:val="24"/>
          <w:szCs w:val="24"/>
        </w:rPr>
        <w:t xml:space="preserve">The child’s development – the need to promote the child’s development, </w:t>
      </w:r>
      <w:proofErr w:type="gramStart"/>
      <w:r w:rsidRPr="002F2E48">
        <w:rPr>
          <w:rFonts w:ascii="Comfortaa" w:hAnsi="Comfortaa"/>
          <w:sz w:val="24"/>
          <w:szCs w:val="24"/>
        </w:rPr>
        <w:t>taking into account</w:t>
      </w:r>
      <w:proofErr w:type="gramEnd"/>
      <w:r w:rsidRPr="002F2E48">
        <w:rPr>
          <w:rFonts w:ascii="Comfortaa" w:hAnsi="Comfortaa"/>
          <w:sz w:val="24"/>
          <w:szCs w:val="24"/>
        </w:rPr>
        <w:t xml:space="preserve"> the child’s age and stage of development</w:t>
      </w:r>
    </w:p>
    <w:p w14:paraId="2A08322F" w14:textId="77777777" w:rsidR="007B4D57" w:rsidRPr="002F2E48" w:rsidRDefault="007B4D57" w:rsidP="00852ADC">
      <w:pPr>
        <w:pStyle w:val="DHHSbody"/>
        <w:numPr>
          <w:ilvl w:val="0"/>
          <w:numId w:val="10"/>
        </w:numPr>
        <w:spacing w:after="0"/>
        <w:ind w:left="714" w:hanging="357"/>
        <w:rPr>
          <w:rFonts w:ascii="Comfortaa" w:hAnsi="Comfortaa"/>
          <w:sz w:val="24"/>
          <w:szCs w:val="24"/>
        </w:rPr>
      </w:pPr>
      <w:r w:rsidRPr="002F2E48">
        <w:rPr>
          <w:rFonts w:ascii="Comfortaa" w:hAnsi="Comfortaa"/>
          <w:sz w:val="24"/>
          <w:szCs w:val="24"/>
        </w:rPr>
        <w:t>The child’s rights</w:t>
      </w:r>
    </w:p>
    <w:p w14:paraId="1779FEF5" w14:textId="77777777" w:rsidR="007B4D57" w:rsidRPr="002F2E48" w:rsidRDefault="007B4D57" w:rsidP="00852ADC">
      <w:pPr>
        <w:pStyle w:val="DHHSbody"/>
        <w:numPr>
          <w:ilvl w:val="0"/>
          <w:numId w:val="10"/>
        </w:numPr>
        <w:spacing w:after="0"/>
        <w:ind w:left="714" w:hanging="357"/>
        <w:rPr>
          <w:rFonts w:ascii="Comfortaa" w:hAnsi="Comfortaa"/>
          <w:sz w:val="24"/>
          <w:szCs w:val="24"/>
        </w:rPr>
      </w:pPr>
      <w:r w:rsidRPr="002F2E48">
        <w:rPr>
          <w:rFonts w:ascii="Comfortaa" w:hAnsi="Comfortaa"/>
          <w:sz w:val="24"/>
          <w:szCs w:val="24"/>
        </w:rPr>
        <w:lastRenderedPageBreak/>
        <w:t>Stability of care – the desirability of continuity and stability in the child’s care</w:t>
      </w:r>
    </w:p>
    <w:p w14:paraId="3E36B43A" w14:textId="77777777" w:rsidR="007B4D57" w:rsidRPr="002F2E48" w:rsidRDefault="007B4D57" w:rsidP="00852ADC">
      <w:pPr>
        <w:pStyle w:val="DHHSbody"/>
        <w:numPr>
          <w:ilvl w:val="0"/>
          <w:numId w:val="10"/>
        </w:numPr>
        <w:spacing w:after="0"/>
        <w:ind w:left="714" w:hanging="357"/>
        <w:rPr>
          <w:rFonts w:ascii="Comfortaa" w:hAnsi="Comfortaa"/>
          <w:sz w:val="24"/>
          <w:szCs w:val="24"/>
        </w:rPr>
      </w:pPr>
      <w:r w:rsidRPr="002F2E48">
        <w:rPr>
          <w:rFonts w:ascii="Comfortaa" w:hAnsi="Comfortaa"/>
          <w:sz w:val="24"/>
          <w:szCs w:val="24"/>
        </w:rPr>
        <w:t>Cumulative harm – the impact of cumulative harm on a child must form part of the overall assessment</w:t>
      </w:r>
    </w:p>
    <w:p w14:paraId="53ACE9E3" w14:textId="77777777" w:rsidR="007B4D57" w:rsidRPr="002F2E48" w:rsidRDefault="007B4D57" w:rsidP="00852ADC">
      <w:pPr>
        <w:pStyle w:val="DHHSbody"/>
        <w:numPr>
          <w:ilvl w:val="0"/>
          <w:numId w:val="10"/>
        </w:numPr>
        <w:spacing w:after="0"/>
        <w:ind w:left="714" w:hanging="357"/>
        <w:rPr>
          <w:rFonts w:ascii="Comfortaa" w:hAnsi="Comfortaa"/>
          <w:sz w:val="24"/>
          <w:szCs w:val="24"/>
        </w:rPr>
      </w:pPr>
      <w:r w:rsidRPr="002F2E48">
        <w:rPr>
          <w:rFonts w:ascii="Comfortaa" w:hAnsi="Comfortaa"/>
          <w:sz w:val="24"/>
          <w:szCs w:val="24"/>
        </w:rPr>
        <w:t xml:space="preserve">The child and child’s family must be enabled to access appropriate services in order to ameliorate the </w:t>
      </w:r>
      <w:proofErr w:type="gramStart"/>
      <w:r w:rsidRPr="002F2E48">
        <w:rPr>
          <w:rFonts w:ascii="Comfortaa" w:hAnsi="Comfortaa"/>
          <w:sz w:val="24"/>
          <w:szCs w:val="24"/>
        </w:rPr>
        <w:t>long term</w:t>
      </w:r>
      <w:proofErr w:type="gramEnd"/>
      <w:r w:rsidRPr="002F2E48">
        <w:rPr>
          <w:rFonts w:ascii="Comfortaa" w:hAnsi="Comfortaa"/>
          <w:sz w:val="24"/>
          <w:szCs w:val="24"/>
        </w:rPr>
        <w:t xml:space="preserve"> effects of abuse and/or neglect</w:t>
      </w:r>
    </w:p>
    <w:p w14:paraId="2B959AFC" w14:textId="77777777" w:rsidR="007B4D57" w:rsidRPr="002F2E48" w:rsidRDefault="007B4D57" w:rsidP="00852ADC">
      <w:pPr>
        <w:pStyle w:val="DHHSbody"/>
        <w:numPr>
          <w:ilvl w:val="0"/>
          <w:numId w:val="10"/>
        </w:numPr>
        <w:spacing w:after="0"/>
        <w:ind w:left="714" w:hanging="357"/>
        <w:rPr>
          <w:rFonts w:ascii="Comfortaa" w:hAnsi="Comfortaa"/>
          <w:sz w:val="24"/>
          <w:szCs w:val="24"/>
        </w:rPr>
      </w:pPr>
      <w:r w:rsidRPr="002F2E48">
        <w:rPr>
          <w:rFonts w:ascii="Comfortaa" w:hAnsi="Comfortaa"/>
          <w:sz w:val="24"/>
          <w:szCs w:val="24"/>
        </w:rPr>
        <w:t>Maintenance of family ties</w:t>
      </w:r>
    </w:p>
    <w:p w14:paraId="25677025" w14:textId="77777777" w:rsidR="007B4D57" w:rsidRPr="002F2E48" w:rsidRDefault="007B4D57" w:rsidP="00852ADC">
      <w:pPr>
        <w:pStyle w:val="DHHSbody"/>
        <w:numPr>
          <w:ilvl w:val="0"/>
          <w:numId w:val="10"/>
        </w:numPr>
        <w:spacing w:after="0"/>
        <w:ind w:left="714" w:hanging="357"/>
        <w:rPr>
          <w:rFonts w:ascii="Comfortaa" w:hAnsi="Comfortaa"/>
          <w:sz w:val="24"/>
          <w:szCs w:val="24"/>
        </w:rPr>
      </w:pPr>
      <w:r w:rsidRPr="002F2E48">
        <w:rPr>
          <w:rFonts w:ascii="Comfortaa" w:hAnsi="Comfortaa"/>
          <w:sz w:val="24"/>
          <w:szCs w:val="24"/>
        </w:rPr>
        <w:t>The child and child’s family must be accorded a co-ordinated and sensitive service response that limits the people and professionals that directly intervene with the child.</w:t>
      </w:r>
    </w:p>
    <w:p w14:paraId="0C45F092" w14:textId="77777777" w:rsidR="007B4D57" w:rsidRPr="002F2E48" w:rsidRDefault="007B4D57" w:rsidP="00852ADC">
      <w:pPr>
        <w:pStyle w:val="DHHSbody"/>
        <w:numPr>
          <w:ilvl w:val="0"/>
          <w:numId w:val="10"/>
        </w:numPr>
        <w:spacing w:after="0"/>
        <w:ind w:left="714" w:hanging="357"/>
        <w:rPr>
          <w:rFonts w:ascii="Comfortaa" w:hAnsi="Comfortaa"/>
          <w:sz w:val="24"/>
          <w:szCs w:val="24"/>
        </w:rPr>
        <w:sectPr w:rsidR="007B4D57" w:rsidRPr="002F2E48" w:rsidSect="005A6113">
          <w:headerReference w:type="default" r:id="rId8"/>
          <w:footerReference w:type="default" r:id="rId9"/>
          <w:pgSz w:w="11906" w:h="16838"/>
          <w:pgMar w:top="1085" w:right="1589" w:bottom="1418" w:left="1134" w:header="284" w:footer="736" w:gutter="0"/>
          <w:cols w:space="708"/>
          <w:docGrid w:linePitch="360"/>
        </w:sectPr>
      </w:pPr>
    </w:p>
    <w:p w14:paraId="722ABC32" w14:textId="77777777" w:rsidR="007B4D57" w:rsidRDefault="007B4D57" w:rsidP="007B4D57">
      <w:pPr>
        <w:pStyle w:val="DHHSmainsubheading"/>
      </w:pPr>
    </w:p>
    <w:p w14:paraId="6C82BBFA" w14:textId="77777777" w:rsidR="007B4D57" w:rsidRPr="008E3219" w:rsidRDefault="007B4D57" w:rsidP="00452F2B">
      <w:pPr>
        <w:pStyle w:val="Heading1"/>
        <w:keepLines w:val="0"/>
        <w:numPr>
          <w:ilvl w:val="0"/>
          <w:numId w:val="17"/>
        </w:numPr>
        <w:spacing w:before="240" w:after="60"/>
        <w:rPr>
          <w:rFonts w:ascii="Comfortaa" w:hAnsi="Comfortaa"/>
          <w:color w:val="0F83BB"/>
          <w:sz w:val="32"/>
          <w:szCs w:val="32"/>
        </w:rPr>
      </w:pPr>
      <w:bookmarkStart w:id="39" w:name="_Toc527383949"/>
      <w:r w:rsidRPr="008E3219">
        <w:rPr>
          <w:rFonts w:ascii="Comfortaa" w:hAnsi="Comfortaa"/>
          <w:color w:val="0F83BB"/>
          <w:sz w:val="32"/>
          <w:szCs w:val="32"/>
        </w:rPr>
        <w:t>Appendix:  Summary of the Information Privacy Principles &amp; Health Privacy Principles</w:t>
      </w:r>
      <w:bookmarkEnd w:id="39"/>
    </w:p>
    <w:p w14:paraId="6E7262B9" w14:textId="77777777" w:rsidR="007B4D57" w:rsidRPr="002F2E48" w:rsidRDefault="007B4D57" w:rsidP="007B4D57">
      <w:pPr>
        <w:pStyle w:val="DHHSmainsubheading"/>
        <w:rPr>
          <w:rFonts w:ascii="Comfortaa" w:hAnsi="Comfortaa"/>
          <w:i/>
          <w:color w:val="FF0000"/>
          <w:sz w:val="24"/>
        </w:rPr>
      </w:pPr>
    </w:p>
    <w:p w14:paraId="35424B9E" w14:textId="77777777" w:rsidR="007B4D57" w:rsidRDefault="007B4D57" w:rsidP="007B4D57">
      <w:pPr>
        <w:pStyle w:val="DHHSbody"/>
        <w:rPr>
          <w:rFonts w:ascii="Comfortaa" w:hAnsi="Comfortaa" w:cs="Arial"/>
          <w:color w:val="0D0D0D" w:themeColor="text1" w:themeTint="F2"/>
          <w:sz w:val="24"/>
          <w:szCs w:val="24"/>
          <w:lang w:eastAsia="en-AU"/>
        </w:rPr>
      </w:pPr>
      <w:r w:rsidRPr="002F2E48">
        <w:rPr>
          <w:rFonts w:ascii="Comfortaa" w:hAnsi="Comfortaa" w:cs="Arial"/>
          <w:color w:val="0D0D0D" w:themeColor="text1" w:themeTint="F2"/>
          <w:sz w:val="24"/>
          <w:szCs w:val="24"/>
          <w:lang w:eastAsia="en-AU"/>
        </w:rPr>
        <w:t xml:space="preserve">The table below provides a summary of the key privacy principles outlined in schedule 1 of the </w:t>
      </w:r>
      <w:r w:rsidRPr="002F2E48">
        <w:rPr>
          <w:rFonts w:ascii="Comfortaa" w:hAnsi="Comfortaa" w:cs="Arial"/>
          <w:iCs/>
          <w:color w:val="0D0D0D" w:themeColor="text1" w:themeTint="F2"/>
          <w:sz w:val="24"/>
          <w:szCs w:val="24"/>
          <w:lang w:eastAsia="en-AU"/>
        </w:rPr>
        <w:t>Health Records Act 2001 (HRA)</w:t>
      </w:r>
      <w:r w:rsidRPr="002F2E48">
        <w:rPr>
          <w:rFonts w:ascii="Comfortaa" w:hAnsi="Comfortaa" w:cs="Arial"/>
          <w:color w:val="0D0D0D" w:themeColor="text1" w:themeTint="F2"/>
          <w:sz w:val="24"/>
          <w:szCs w:val="24"/>
          <w:lang w:eastAsia="en-AU"/>
        </w:rPr>
        <w:t xml:space="preserve"> and </w:t>
      </w:r>
      <w:r w:rsidRPr="002F2E48">
        <w:rPr>
          <w:rFonts w:ascii="Comfortaa" w:hAnsi="Comfortaa" w:cs="Helv"/>
          <w:color w:val="0D0D0D" w:themeColor="text1" w:themeTint="F2"/>
          <w:sz w:val="24"/>
          <w:szCs w:val="24"/>
          <w:lang w:eastAsia="en-AU"/>
        </w:rPr>
        <w:t>the Privacy and Data Protection Act 2014</w:t>
      </w:r>
      <w:r w:rsidRPr="002F2E48">
        <w:rPr>
          <w:rFonts w:ascii="Comfortaa" w:hAnsi="Comfortaa" w:cs="Arial"/>
          <w:color w:val="0D0D0D" w:themeColor="text1" w:themeTint="F2"/>
          <w:sz w:val="24"/>
          <w:szCs w:val="24"/>
          <w:lang w:eastAsia="en-AU"/>
        </w:rPr>
        <w:t xml:space="preserve"> (Victoria) (IPA</w:t>
      </w:r>
      <w:proofErr w:type="gramStart"/>
      <w:r w:rsidRPr="002F2E48">
        <w:rPr>
          <w:rFonts w:ascii="Comfortaa" w:hAnsi="Comfortaa" w:cs="Arial"/>
          <w:color w:val="0D0D0D" w:themeColor="text1" w:themeTint="F2"/>
          <w:sz w:val="24"/>
          <w:szCs w:val="24"/>
          <w:lang w:eastAsia="en-AU"/>
        </w:rPr>
        <w:t>),.</w:t>
      </w:r>
      <w:proofErr w:type="gramEnd"/>
      <w:r w:rsidRPr="002F2E48">
        <w:rPr>
          <w:rFonts w:ascii="Comfortaa" w:hAnsi="Comfortaa" w:cs="Arial"/>
          <w:color w:val="0D0D0D" w:themeColor="text1" w:themeTint="F2"/>
          <w:sz w:val="24"/>
          <w:szCs w:val="24"/>
          <w:lang w:eastAsia="en-AU"/>
        </w:rPr>
        <w:t xml:space="preserve"> The full privacy principles can be found in schedule 1 of the HRA and the IPA.</w:t>
      </w:r>
    </w:p>
    <w:p w14:paraId="4B5BC257" w14:textId="77777777" w:rsidR="007B4D57" w:rsidRPr="002F2E48" w:rsidRDefault="007B4D57" w:rsidP="007B4D57">
      <w:pPr>
        <w:pStyle w:val="DHHSbody"/>
        <w:rPr>
          <w:rFonts w:ascii="Comfortaa" w:hAnsi="Comfortaa" w:cs="Arial"/>
          <w:color w:val="0D0D0D" w:themeColor="text1" w:themeTint="F2"/>
          <w:sz w:val="24"/>
          <w:szCs w:val="24"/>
          <w:lang w:eastAsia="en-AU"/>
        </w:rPr>
      </w:pPr>
    </w:p>
    <w:tbl>
      <w:tblPr>
        <w:tblW w:w="9291" w:type="dxa"/>
        <w:tblLook w:val="0000" w:firstRow="0" w:lastRow="0" w:firstColumn="0" w:lastColumn="0" w:noHBand="0" w:noVBand="0"/>
      </w:tblPr>
      <w:tblGrid>
        <w:gridCol w:w="4531"/>
        <w:gridCol w:w="4760"/>
      </w:tblGrid>
      <w:tr w:rsidR="007B4D57" w:rsidRPr="00285662" w14:paraId="169E7840" w14:textId="77777777" w:rsidTr="00B07180">
        <w:trPr>
          <w:tblHeader/>
        </w:trPr>
        <w:tc>
          <w:tcPr>
            <w:tcW w:w="4531" w:type="dxa"/>
          </w:tcPr>
          <w:p w14:paraId="1A3B6A8F" w14:textId="77777777" w:rsidR="007B4D57" w:rsidRPr="002F2E48" w:rsidRDefault="007B4D57" w:rsidP="00B07180">
            <w:pPr>
              <w:pStyle w:val="DHHSbody"/>
              <w:rPr>
                <w:rFonts w:ascii="Comfortaa" w:hAnsi="Comfortaa"/>
                <w:b/>
                <w:i/>
                <w:sz w:val="24"/>
                <w:szCs w:val="24"/>
                <w:lang w:eastAsia="en-AU"/>
              </w:rPr>
            </w:pPr>
            <w:r w:rsidRPr="002F2E48">
              <w:rPr>
                <w:rFonts w:ascii="Comfortaa" w:hAnsi="Comfortaa"/>
                <w:b/>
                <w:i/>
                <w:sz w:val="24"/>
                <w:szCs w:val="24"/>
                <w:lang w:eastAsia="en-AU"/>
              </w:rPr>
              <w:t>Health Privacy Principles (HPP) summary</w:t>
            </w:r>
          </w:p>
        </w:tc>
        <w:tc>
          <w:tcPr>
            <w:tcW w:w="4760" w:type="dxa"/>
          </w:tcPr>
          <w:p w14:paraId="7473B973" w14:textId="77777777" w:rsidR="007B4D57" w:rsidRPr="002F2E48" w:rsidRDefault="007B4D57" w:rsidP="00B07180">
            <w:pPr>
              <w:pStyle w:val="DHHSbody"/>
              <w:rPr>
                <w:rFonts w:ascii="Comfortaa" w:hAnsi="Comfortaa"/>
                <w:b/>
                <w:i/>
                <w:sz w:val="24"/>
                <w:szCs w:val="24"/>
                <w:lang w:eastAsia="en-AU"/>
              </w:rPr>
            </w:pPr>
            <w:r w:rsidRPr="002F2E48">
              <w:rPr>
                <w:rFonts w:ascii="Comfortaa" w:hAnsi="Comfortaa"/>
                <w:b/>
                <w:i/>
                <w:sz w:val="24"/>
                <w:szCs w:val="24"/>
                <w:lang w:eastAsia="en-AU"/>
              </w:rPr>
              <w:t>Information Privacy Principles (IPP) summary</w:t>
            </w:r>
          </w:p>
        </w:tc>
      </w:tr>
      <w:tr w:rsidR="007B4D57" w:rsidRPr="00285662" w14:paraId="1D5C3B4E" w14:textId="77777777" w:rsidTr="00B07180">
        <w:tc>
          <w:tcPr>
            <w:tcW w:w="4531" w:type="dxa"/>
          </w:tcPr>
          <w:p w14:paraId="5877F24F" w14:textId="77777777" w:rsidR="007B4D57" w:rsidRPr="002F2E48" w:rsidRDefault="007B4D57" w:rsidP="00B07180">
            <w:pPr>
              <w:pStyle w:val="DHHSbody"/>
              <w:rPr>
                <w:rFonts w:ascii="Comfortaa" w:hAnsi="Comfortaa" w:cs="Arial"/>
                <w:color w:val="2C2722"/>
                <w:sz w:val="24"/>
                <w:szCs w:val="24"/>
                <w:lang w:eastAsia="en-AU"/>
              </w:rPr>
            </w:pPr>
            <w:r w:rsidRPr="002F2E48">
              <w:rPr>
                <w:rFonts w:ascii="Comfortaa" w:hAnsi="Comfortaa" w:cs="Arial"/>
                <w:b/>
                <w:bCs/>
                <w:color w:val="2C2722"/>
                <w:sz w:val="24"/>
                <w:szCs w:val="24"/>
                <w:lang w:eastAsia="en-AU"/>
              </w:rPr>
              <w:t>Collection</w:t>
            </w:r>
            <w:r w:rsidRPr="002F2E48">
              <w:rPr>
                <w:rFonts w:ascii="Comfortaa" w:hAnsi="Comfortaa" w:cs="Arial"/>
                <w:color w:val="2C2722"/>
                <w:sz w:val="24"/>
                <w:szCs w:val="24"/>
                <w:lang w:eastAsia="en-AU"/>
              </w:rPr>
              <w:t xml:space="preserve"> </w:t>
            </w:r>
          </w:p>
          <w:p w14:paraId="0C97B059" w14:textId="77777777" w:rsidR="007B4D57" w:rsidRPr="002F2E48" w:rsidRDefault="007B4D57" w:rsidP="00B07180">
            <w:pPr>
              <w:pStyle w:val="DHHSbody"/>
              <w:rPr>
                <w:rFonts w:ascii="Comfortaa" w:hAnsi="Comfortaa" w:cs="Arial"/>
                <w:color w:val="2C2722"/>
                <w:sz w:val="24"/>
                <w:szCs w:val="24"/>
                <w:lang w:eastAsia="en-AU"/>
              </w:rPr>
            </w:pPr>
            <w:r w:rsidRPr="002F2E48">
              <w:rPr>
                <w:rFonts w:ascii="Comfortaa" w:hAnsi="Comfortaa" w:cs="Arial"/>
                <w:color w:val="2C2722"/>
                <w:sz w:val="24"/>
                <w:szCs w:val="24"/>
                <w:lang w:eastAsia="en-AU"/>
              </w:rPr>
              <w:t>Collect only personal information that is necessary for performance of functions. Advise individuals the use of the information, third parties who may have access to their information, and how they can gain access to personal information.</w:t>
            </w:r>
          </w:p>
        </w:tc>
        <w:tc>
          <w:tcPr>
            <w:tcW w:w="4760" w:type="dxa"/>
          </w:tcPr>
          <w:p w14:paraId="3254EC2C" w14:textId="77777777" w:rsidR="007B4D57" w:rsidRPr="002F2E48" w:rsidRDefault="007B4D57" w:rsidP="00B07180">
            <w:pPr>
              <w:pStyle w:val="DHHSbody"/>
              <w:rPr>
                <w:rFonts w:ascii="Comfortaa" w:hAnsi="Comfortaa" w:cs="Arial"/>
                <w:color w:val="2C2722"/>
                <w:sz w:val="24"/>
                <w:szCs w:val="24"/>
                <w:lang w:eastAsia="en-AU"/>
              </w:rPr>
            </w:pPr>
            <w:r w:rsidRPr="002F2E48">
              <w:rPr>
                <w:rFonts w:ascii="Comfortaa" w:hAnsi="Comfortaa" w:cs="Arial"/>
                <w:b/>
                <w:bCs/>
                <w:color w:val="2C2722"/>
                <w:sz w:val="24"/>
                <w:szCs w:val="24"/>
                <w:lang w:eastAsia="en-AU"/>
              </w:rPr>
              <w:t>Collection</w:t>
            </w:r>
            <w:r w:rsidRPr="002F2E48">
              <w:rPr>
                <w:rFonts w:ascii="Comfortaa" w:hAnsi="Comfortaa" w:cs="Arial"/>
                <w:color w:val="2C2722"/>
                <w:sz w:val="24"/>
                <w:szCs w:val="24"/>
                <w:lang w:eastAsia="en-AU"/>
              </w:rPr>
              <w:t xml:space="preserve"> </w:t>
            </w:r>
          </w:p>
          <w:p w14:paraId="7EF52368" w14:textId="77777777" w:rsidR="007B4D57" w:rsidRPr="002F2E48" w:rsidRDefault="007B4D57" w:rsidP="00B07180">
            <w:pPr>
              <w:pStyle w:val="DHHSbody"/>
              <w:rPr>
                <w:rFonts w:ascii="Comfortaa" w:hAnsi="Comfortaa" w:cs="Arial"/>
                <w:color w:val="2C2722"/>
                <w:sz w:val="24"/>
                <w:szCs w:val="24"/>
                <w:lang w:eastAsia="en-AU"/>
              </w:rPr>
            </w:pPr>
            <w:r w:rsidRPr="002F2E48">
              <w:rPr>
                <w:rFonts w:ascii="Comfortaa" w:hAnsi="Comfortaa" w:cs="Arial"/>
                <w:color w:val="2C2722"/>
                <w:sz w:val="24"/>
                <w:szCs w:val="24"/>
                <w:lang w:eastAsia="en-AU"/>
              </w:rPr>
              <w:t xml:space="preserve">Collect only personal information that is necessary for performance of functions. Advise individuals the use of the information, third parties who may have access to their information, and how they can gain access to personal information. </w:t>
            </w:r>
          </w:p>
        </w:tc>
      </w:tr>
      <w:tr w:rsidR="007B4D57" w:rsidRPr="00285662" w14:paraId="48884788" w14:textId="77777777" w:rsidTr="00B07180">
        <w:tc>
          <w:tcPr>
            <w:tcW w:w="4531" w:type="dxa"/>
          </w:tcPr>
          <w:p w14:paraId="765BCFD0" w14:textId="77777777" w:rsidR="007B4D57" w:rsidRPr="002F2E48" w:rsidRDefault="007B4D57" w:rsidP="00B07180">
            <w:pPr>
              <w:pStyle w:val="DHHSbody"/>
              <w:rPr>
                <w:rFonts w:ascii="Comfortaa" w:hAnsi="Comfortaa" w:cs="Arial"/>
                <w:color w:val="2C2722"/>
                <w:sz w:val="24"/>
                <w:szCs w:val="24"/>
                <w:lang w:eastAsia="en-AU"/>
              </w:rPr>
            </w:pPr>
            <w:r w:rsidRPr="002F2E48">
              <w:rPr>
                <w:rFonts w:ascii="Comfortaa" w:hAnsi="Comfortaa" w:cs="Arial"/>
                <w:b/>
                <w:bCs/>
                <w:color w:val="2C2722"/>
                <w:sz w:val="24"/>
                <w:szCs w:val="24"/>
                <w:lang w:eastAsia="en-AU"/>
              </w:rPr>
              <w:t>Use and disclosure</w:t>
            </w:r>
            <w:r w:rsidRPr="002F2E48">
              <w:rPr>
                <w:rFonts w:ascii="Comfortaa" w:hAnsi="Comfortaa" w:cs="Arial"/>
                <w:color w:val="2C2722"/>
                <w:sz w:val="24"/>
                <w:szCs w:val="24"/>
                <w:lang w:eastAsia="en-AU"/>
              </w:rPr>
              <w:t xml:space="preserve"> </w:t>
            </w:r>
          </w:p>
          <w:p w14:paraId="3B404C68" w14:textId="77777777" w:rsidR="007B4D57" w:rsidRPr="002F2E48" w:rsidRDefault="007B4D57" w:rsidP="00B07180">
            <w:pPr>
              <w:pStyle w:val="DHHSbody"/>
              <w:rPr>
                <w:rFonts w:ascii="Comfortaa" w:hAnsi="Comfortaa" w:cs="Arial"/>
                <w:color w:val="2C2722"/>
                <w:sz w:val="24"/>
                <w:szCs w:val="24"/>
                <w:lang w:eastAsia="en-AU"/>
              </w:rPr>
            </w:pPr>
            <w:r w:rsidRPr="002F2E48">
              <w:rPr>
                <w:rFonts w:ascii="Comfortaa" w:hAnsi="Comfortaa" w:cs="Arial"/>
                <w:color w:val="2C2722"/>
                <w:sz w:val="24"/>
                <w:szCs w:val="24"/>
                <w:lang w:eastAsia="en-AU"/>
              </w:rPr>
              <w:t xml:space="preserve">Only use or disclose health information for the primary purpose for which it was collected or a directly related secondary purpose the person would reasonably expect. Otherwise, consent is generally required.  </w:t>
            </w:r>
          </w:p>
        </w:tc>
        <w:tc>
          <w:tcPr>
            <w:tcW w:w="4760" w:type="dxa"/>
          </w:tcPr>
          <w:p w14:paraId="2CC016B6" w14:textId="77777777" w:rsidR="007B4D57" w:rsidRPr="002F2E48" w:rsidRDefault="007B4D57" w:rsidP="00B07180">
            <w:pPr>
              <w:pStyle w:val="DHHSbody"/>
              <w:rPr>
                <w:rFonts w:ascii="Comfortaa" w:hAnsi="Comfortaa" w:cs="Arial"/>
                <w:color w:val="2C2722"/>
                <w:sz w:val="24"/>
                <w:szCs w:val="24"/>
                <w:lang w:eastAsia="en-AU"/>
              </w:rPr>
            </w:pPr>
            <w:r w:rsidRPr="002F2E48">
              <w:rPr>
                <w:rFonts w:ascii="Comfortaa" w:hAnsi="Comfortaa" w:cs="Arial"/>
                <w:b/>
                <w:bCs/>
                <w:color w:val="2C2722"/>
                <w:sz w:val="24"/>
                <w:szCs w:val="24"/>
                <w:lang w:eastAsia="en-AU"/>
              </w:rPr>
              <w:t>Use and disclosure</w:t>
            </w:r>
            <w:r w:rsidRPr="002F2E48">
              <w:rPr>
                <w:rFonts w:ascii="Comfortaa" w:hAnsi="Comfortaa" w:cs="Arial"/>
                <w:color w:val="2C2722"/>
                <w:sz w:val="24"/>
                <w:szCs w:val="24"/>
                <w:lang w:eastAsia="en-AU"/>
              </w:rPr>
              <w:t xml:space="preserve"> </w:t>
            </w:r>
          </w:p>
          <w:p w14:paraId="6034114B" w14:textId="77777777" w:rsidR="007B4D57" w:rsidRPr="002F2E48" w:rsidRDefault="007B4D57" w:rsidP="00B07180">
            <w:pPr>
              <w:pStyle w:val="DHHSbody"/>
              <w:rPr>
                <w:rFonts w:ascii="Comfortaa" w:hAnsi="Comfortaa" w:cs="Arial"/>
                <w:color w:val="2C2722"/>
                <w:sz w:val="24"/>
                <w:szCs w:val="24"/>
                <w:lang w:eastAsia="en-AU"/>
              </w:rPr>
            </w:pPr>
            <w:r w:rsidRPr="002F2E48">
              <w:rPr>
                <w:rFonts w:ascii="Comfortaa" w:hAnsi="Comfortaa" w:cs="Arial"/>
                <w:color w:val="2C2722"/>
                <w:sz w:val="24"/>
                <w:szCs w:val="24"/>
                <w:lang w:eastAsia="en-AU"/>
              </w:rPr>
              <w:t xml:space="preserve">Use and disclose personal information only for the primary purpose for which it was collected or a secondary purpose the person would reasonably expect. Use for secondary purposes should have the consent of the person. </w:t>
            </w:r>
          </w:p>
        </w:tc>
      </w:tr>
      <w:tr w:rsidR="007B4D57" w:rsidRPr="00285662" w14:paraId="74DCEAE2" w14:textId="77777777" w:rsidTr="00B07180">
        <w:tc>
          <w:tcPr>
            <w:tcW w:w="4531" w:type="dxa"/>
          </w:tcPr>
          <w:p w14:paraId="2F2D0BB7" w14:textId="77777777" w:rsidR="007B4D57" w:rsidRPr="002F2E48" w:rsidRDefault="007B4D57" w:rsidP="00B07180">
            <w:pPr>
              <w:pStyle w:val="DHHSbody"/>
              <w:rPr>
                <w:rFonts w:ascii="Comfortaa" w:hAnsi="Comfortaa" w:cs="Arial"/>
                <w:color w:val="2C2722"/>
                <w:sz w:val="24"/>
                <w:szCs w:val="24"/>
                <w:lang w:eastAsia="en-AU"/>
              </w:rPr>
            </w:pPr>
            <w:r w:rsidRPr="002F2E48">
              <w:rPr>
                <w:rFonts w:ascii="Comfortaa" w:hAnsi="Comfortaa" w:cs="Arial"/>
                <w:b/>
                <w:bCs/>
                <w:color w:val="2C2722"/>
                <w:sz w:val="24"/>
                <w:szCs w:val="24"/>
                <w:lang w:eastAsia="en-AU"/>
              </w:rPr>
              <w:t>Data quality</w:t>
            </w:r>
            <w:r w:rsidRPr="002F2E48">
              <w:rPr>
                <w:rFonts w:ascii="Comfortaa" w:hAnsi="Comfortaa" w:cs="Arial"/>
                <w:color w:val="2C2722"/>
                <w:sz w:val="24"/>
                <w:szCs w:val="24"/>
                <w:lang w:eastAsia="en-AU"/>
              </w:rPr>
              <w:t xml:space="preserve"> </w:t>
            </w:r>
          </w:p>
          <w:p w14:paraId="6E27471E" w14:textId="77777777" w:rsidR="007B4D57" w:rsidRPr="002F2E48" w:rsidRDefault="007B4D57" w:rsidP="00B07180">
            <w:pPr>
              <w:pStyle w:val="DHHSbody"/>
              <w:rPr>
                <w:rFonts w:ascii="Comfortaa" w:hAnsi="Comfortaa" w:cs="Arial"/>
                <w:color w:val="2C2722"/>
                <w:sz w:val="24"/>
                <w:szCs w:val="24"/>
                <w:lang w:eastAsia="en-AU"/>
              </w:rPr>
            </w:pPr>
            <w:r w:rsidRPr="002F2E48">
              <w:rPr>
                <w:rFonts w:ascii="Comfortaa" w:hAnsi="Comfortaa" w:cs="Arial"/>
                <w:color w:val="2C2722"/>
                <w:sz w:val="24"/>
                <w:szCs w:val="24"/>
                <w:lang w:eastAsia="en-AU"/>
              </w:rPr>
              <w:t xml:space="preserve">Take reasonable steps to ensure health information held is accurate, complete, </w:t>
            </w:r>
            <w:proofErr w:type="gramStart"/>
            <w:r w:rsidRPr="002F2E48">
              <w:rPr>
                <w:rFonts w:ascii="Comfortaa" w:hAnsi="Comfortaa" w:cs="Arial"/>
                <w:color w:val="2C2722"/>
                <w:sz w:val="24"/>
                <w:szCs w:val="24"/>
                <w:lang w:eastAsia="en-AU"/>
              </w:rPr>
              <w:t>up-to-date</w:t>
            </w:r>
            <w:proofErr w:type="gramEnd"/>
            <w:r w:rsidRPr="002F2E48">
              <w:rPr>
                <w:rFonts w:ascii="Comfortaa" w:hAnsi="Comfortaa" w:cs="Arial"/>
                <w:color w:val="2C2722"/>
                <w:sz w:val="24"/>
                <w:szCs w:val="24"/>
                <w:lang w:eastAsia="en-AU"/>
              </w:rPr>
              <w:t xml:space="preserve"> and relevant to the functions performed. </w:t>
            </w:r>
          </w:p>
        </w:tc>
        <w:tc>
          <w:tcPr>
            <w:tcW w:w="4760" w:type="dxa"/>
          </w:tcPr>
          <w:p w14:paraId="73E0295B" w14:textId="77777777" w:rsidR="007B4D57" w:rsidRPr="002F2E48" w:rsidRDefault="007B4D57" w:rsidP="00B07180">
            <w:pPr>
              <w:pStyle w:val="DHHSbody"/>
              <w:rPr>
                <w:rFonts w:ascii="Comfortaa" w:hAnsi="Comfortaa" w:cs="Arial"/>
                <w:color w:val="2C2722"/>
                <w:sz w:val="24"/>
                <w:szCs w:val="24"/>
                <w:lang w:eastAsia="en-AU"/>
              </w:rPr>
            </w:pPr>
            <w:r w:rsidRPr="002F2E48">
              <w:rPr>
                <w:rFonts w:ascii="Comfortaa" w:hAnsi="Comfortaa" w:cs="Arial"/>
                <w:b/>
                <w:bCs/>
                <w:color w:val="2C2722"/>
                <w:sz w:val="24"/>
                <w:szCs w:val="24"/>
                <w:lang w:eastAsia="en-AU"/>
              </w:rPr>
              <w:t>Data quality</w:t>
            </w:r>
            <w:r w:rsidRPr="002F2E48">
              <w:rPr>
                <w:rFonts w:ascii="Comfortaa" w:hAnsi="Comfortaa" w:cs="Arial"/>
                <w:color w:val="2C2722"/>
                <w:sz w:val="24"/>
                <w:szCs w:val="24"/>
                <w:lang w:eastAsia="en-AU"/>
              </w:rPr>
              <w:t xml:space="preserve"> </w:t>
            </w:r>
          </w:p>
          <w:p w14:paraId="799F71C7" w14:textId="77777777" w:rsidR="007B4D57" w:rsidRPr="002F2E48" w:rsidRDefault="007B4D57" w:rsidP="00B07180">
            <w:pPr>
              <w:pStyle w:val="DHHSbody"/>
              <w:rPr>
                <w:rFonts w:ascii="Comfortaa" w:hAnsi="Comfortaa" w:cs="Arial"/>
                <w:color w:val="2C2722"/>
                <w:sz w:val="24"/>
                <w:szCs w:val="24"/>
                <w:lang w:eastAsia="en-AU"/>
              </w:rPr>
            </w:pPr>
            <w:r w:rsidRPr="002F2E48">
              <w:rPr>
                <w:rFonts w:ascii="Comfortaa" w:hAnsi="Comfortaa" w:cs="Arial"/>
                <w:color w:val="2C2722"/>
                <w:sz w:val="24"/>
                <w:szCs w:val="24"/>
                <w:lang w:eastAsia="en-AU"/>
              </w:rPr>
              <w:t xml:space="preserve">Make sure personal information is accurate, complete and </w:t>
            </w:r>
            <w:proofErr w:type="gramStart"/>
            <w:r w:rsidRPr="002F2E48">
              <w:rPr>
                <w:rFonts w:ascii="Comfortaa" w:hAnsi="Comfortaa" w:cs="Arial"/>
                <w:color w:val="2C2722"/>
                <w:sz w:val="24"/>
                <w:szCs w:val="24"/>
                <w:lang w:eastAsia="en-AU"/>
              </w:rPr>
              <w:t>up-to-date</w:t>
            </w:r>
            <w:proofErr w:type="gramEnd"/>
            <w:r w:rsidRPr="002F2E48">
              <w:rPr>
                <w:rFonts w:ascii="Comfortaa" w:hAnsi="Comfortaa" w:cs="Arial"/>
                <w:color w:val="2C2722"/>
                <w:sz w:val="24"/>
                <w:szCs w:val="24"/>
                <w:lang w:eastAsia="en-AU"/>
              </w:rPr>
              <w:t>.</w:t>
            </w:r>
          </w:p>
        </w:tc>
      </w:tr>
      <w:tr w:rsidR="007B4D57" w:rsidRPr="00285662" w14:paraId="6FEF02ED" w14:textId="77777777" w:rsidTr="00B07180">
        <w:tc>
          <w:tcPr>
            <w:tcW w:w="4531" w:type="dxa"/>
          </w:tcPr>
          <w:p w14:paraId="5A2BC93A" w14:textId="77777777" w:rsidR="007B4D57" w:rsidRPr="002F2E48" w:rsidRDefault="007B4D57" w:rsidP="00B07180">
            <w:pPr>
              <w:pStyle w:val="DHHSbody"/>
              <w:rPr>
                <w:rFonts w:ascii="Comfortaa" w:hAnsi="Comfortaa" w:cs="Arial"/>
                <w:color w:val="2C2722"/>
                <w:sz w:val="24"/>
                <w:szCs w:val="24"/>
                <w:lang w:eastAsia="en-AU"/>
              </w:rPr>
            </w:pPr>
            <w:r w:rsidRPr="002F2E48">
              <w:rPr>
                <w:rFonts w:ascii="Comfortaa" w:hAnsi="Comfortaa" w:cs="Arial"/>
                <w:b/>
                <w:bCs/>
                <w:color w:val="2C2722"/>
                <w:sz w:val="24"/>
                <w:szCs w:val="24"/>
                <w:lang w:eastAsia="en-AU"/>
              </w:rPr>
              <w:t>Data security and retention</w:t>
            </w:r>
            <w:r w:rsidRPr="002F2E48">
              <w:rPr>
                <w:rFonts w:ascii="Comfortaa" w:hAnsi="Comfortaa" w:cs="Arial"/>
                <w:color w:val="2C2722"/>
                <w:sz w:val="24"/>
                <w:szCs w:val="24"/>
                <w:lang w:eastAsia="en-AU"/>
              </w:rPr>
              <w:t xml:space="preserve"> </w:t>
            </w:r>
          </w:p>
          <w:p w14:paraId="5CD389EA" w14:textId="77777777" w:rsidR="007B4D57" w:rsidRPr="002F2E48" w:rsidRDefault="007B4D57" w:rsidP="00B07180">
            <w:pPr>
              <w:pStyle w:val="DHHSbody"/>
              <w:rPr>
                <w:rFonts w:ascii="Comfortaa" w:hAnsi="Comfortaa" w:cs="Arial"/>
                <w:color w:val="2C2722"/>
                <w:sz w:val="24"/>
                <w:szCs w:val="24"/>
                <w:lang w:eastAsia="en-AU"/>
              </w:rPr>
            </w:pPr>
            <w:r w:rsidRPr="002F2E48">
              <w:rPr>
                <w:rFonts w:ascii="Comfortaa" w:hAnsi="Comfortaa" w:cs="Arial"/>
                <w:color w:val="2C2722"/>
                <w:sz w:val="24"/>
                <w:szCs w:val="24"/>
                <w:lang w:eastAsia="en-AU"/>
              </w:rPr>
              <w:t xml:space="preserve">Safeguard the health information held against misuse, loss, unauthorised </w:t>
            </w:r>
            <w:proofErr w:type="gramStart"/>
            <w:r w:rsidRPr="002F2E48">
              <w:rPr>
                <w:rFonts w:ascii="Comfortaa" w:hAnsi="Comfortaa" w:cs="Arial"/>
                <w:color w:val="2C2722"/>
                <w:sz w:val="24"/>
                <w:szCs w:val="24"/>
                <w:lang w:eastAsia="en-AU"/>
              </w:rPr>
              <w:t>access</w:t>
            </w:r>
            <w:proofErr w:type="gramEnd"/>
            <w:r w:rsidRPr="002F2E48">
              <w:rPr>
                <w:rFonts w:ascii="Comfortaa" w:hAnsi="Comfortaa" w:cs="Arial"/>
                <w:color w:val="2C2722"/>
                <w:sz w:val="24"/>
                <w:szCs w:val="24"/>
                <w:lang w:eastAsia="en-AU"/>
              </w:rPr>
              <w:t xml:space="preserve"> and modification. Only destroy or delete health information in accordance with HPP4.</w:t>
            </w:r>
          </w:p>
        </w:tc>
        <w:tc>
          <w:tcPr>
            <w:tcW w:w="4760" w:type="dxa"/>
          </w:tcPr>
          <w:p w14:paraId="3A5EB9AA" w14:textId="77777777" w:rsidR="007B4D57" w:rsidRPr="002F2E48" w:rsidRDefault="007B4D57" w:rsidP="00B07180">
            <w:pPr>
              <w:pStyle w:val="DHHSbody"/>
              <w:rPr>
                <w:rFonts w:ascii="Comfortaa" w:hAnsi="Comfortaa" w:cs="Arial"/>
                <w:color w:val="2C2722"/>
                <w:sz w:val="24"/>
                <w:szCs w:val="24"/>
                <w:lang w:eastAsia="en-AU"/>
              </w:rPr>
            </w:pPr>
            <w:r w:rsidRPr="002F2E48">
              <w:rPr>
                <w:rFonts w:ascii="Comfortaa" w:hAnsi="Comfortaa" w:cs="Arial"/>
                <w:b/>
                <w:bCs/>
                <w:color w:val="2C2722"/>
                <w:sz w:val="24"/>
                <w:szCs w:val="24"/>
                <w:lang w:eastAsia="en-AU"/>
              </w:rPr>
              <w:t>Data security</w:t>
            </w:r>
            <w:r w:rsidRPr="002F2E48">
              <w:rPr>
                <w:rFonts w:ascii="Comfortaa" w:hAnsi="Comfortaa" w:cs="Arial"/>
                <w:color w:val="2C2722"/>
                <w:sz w:val="24"/>
                <w:szCs w:val="24"/>
                <w:lang w:eastAsia="en-AU"/>
              </w:rPr>
              <w:t xml:space="preserve"> </w:t>
            </w:r>
          </w:p>
          <w:p w14:paraId="5F057890" w14:textId="77777777" w:rsidR="007B4D57" w:rsidRPr="002F2E48" w:rsidRDefault="007B4D57" w:rsidP="00B07180">
            <w:pPr>
              <w:pStyle w:val="DHHSbody"/>
              <w:rPr>
                <w:rFonts w:ascii="Comfortaa" w:hAnsi="Comfortaa" w:cs="Arial"/>
                <w:color w:val="2C2722"/>
                <w:sz w:val="24"/>
                <w:szCs w:val="24"/>
                <w:lang w:eastAsia="en-AU"/>
              </w:rPr>
            </w:pPr>
            <w:r w:rsidRPr="002F2E48">
              <w:rPr>
                <w:rFonts w:ascii="Comfortaa" w:hAnsi="Comfortaa" w:cs="Arial"/>
                <w:color w:val="2C2722"/>
                <w:sz w:val="24"/>
                <w:szCs w:val="24"/>
                <w:lang w:eastAsia="en-AU"/>
              </w:rPr>
              <w:t xml:space="preserve">Take reasonable steps to protect personal information from misuse, loss, unauthorised access, </w:t>
            </w:r>
            <w:proofErr w:type="gramStart"/>
            <w:r w:rsidRPr="002F2E48">
              <w:rPr>
                <w:rFonts w:ascii="Comfortaa" w:hAnsi="Comfortaa" w:cs="Arial"/>
                <w:color w:val="2C2722"/>
                <w:sz w:val="24"/>
                <w:szCs w:val="24"/>
                <w:lang w:eastAsia="en-AU"/>
              </w:rPr>
              <w:t>modification</w:t>
            </w:r>
            <w:proofErr w:type="gramEnd"/>
            <w:r w:rsidRPr="002F2E48">
              <w:rPr>
                <w:rFonts w:ascii="Comfortaa" w:hAnsi="Comfortaa" w:cs="Arial"/>
                <w:color w:val="2C2722"/>
                <w:sz w:val="24"/>
                <w:szCs w:val="24"/>
                <w:lang w:eastAsia="en-AU"/>
              </w:rPr>
              <w:t xml:space="preserve"> or disclosure.</w:t>
            </w:r>
          </w:p>
        </w:tc>
      </w:tr>
      <w:tr w:rsidR="007B4D57" w:rsidRPr="00285662" w14:paraId="75CA5E55" w14:textId="77777777" w:rsidTr="00B07180">
        <w:tc>
          <w:tcPr>
            <w:tcW w:w="4531" w:type="dxa"/>
          </w:tcPr>
          <w:p w14:paraId="3F503D67" w14:textId="77777777" w:rsidR="007B4D57" w:rsidRPr="002F2E48" w:rsidRDefault="007B4D57" w:rsidP="00B07180">
            <w:pPr>
              <w:pStyle w:val="DHHSbody"/>
              <w:rPr>
                <w:rFonts w:ascii="Comfortaa" w:hAnsi="Comfortaa" w:cs="Arial"/>
                <w:color w:val="2C2722"/>
                <w:sz w:val="24"/>
                <w:szCs w:val="24"/>
                <w:lang w:eastAsia="en-AU"/>
              </w:rPr>
            </w:pPr>
            <w:r w:rsidRPr="002F2E48">
              <w:rPr>
                <w:rFonts w:ascii="Comfortaa" w:hAnsi="Comfortaa" w:cs="Arial"/>
                <w:b/>
                <w:bCs/>
                <w:color w:val="2C2722"/>
                <w:sz w:val="24"/>
                <w:szCs w:val="24"/>
                <w:lang w:eastAsia="en-AU"/>
              </w:rPr>
              <w:t>Openness</w:t>
            </w:r>
            <w:r w:rsidRPr="002F2E48">
              <w:rPr>
                <w:rFonts w:ascii="Comfortaa" w:hAnsi="Comfortaa" w:cs="Arial"/>
                <w:color w:val="2C2722"/>
                <w:sz w:val="24"/>
                <w:szCs w:val="24"/>
                <w:lang w:eastAsia="en-AU"/>
              </w:rPr>
              <w:t xml:space="preserve"> </w:t>
            </w:r>
          </w:p>
          <w:p w14:paraId="04506346" w14:textId="77777777" w:rsidR="007B4D57" w:rsidRPr="002F2E48" w:rsidRDefault="007B4D57" w:rsidP="00B07180">
            <w:pPr>
              <w:pStyle w:val="DHHSbody"/>
              <w:rPr>
                <w:rFonts w:ascii="Comfortaa" w:hAnsi="Comfortaa" w:cs="Arial"/>
                <w:color w:val="2C2722"/>
                <w:sz w:val="24"/>
                <w:szCs w:val="24"/>
                <w:lang w:eastAsia="en-AU"/>
              </w:rPr>
            </w:pPr>
            <w:r w:rsidRPr="002F2E48">
              <w:rPr>
                <w:rFonts w:ascii="Comfortaa" w:hAnsi="Comfortaa" w:cs="Arial"/>
                <w:color w:val="2C2722"/>
                <w:sz w:val="24"/>
                <w:szCs w:val="24"/>
                <w:lang w:eastAsia="en-AU"/>
              </w:rPr>
              <w:t xml:space="preserve">Document clearly expresses policies on management of health information and provides the policies to anyone who asks. </w:t>
            </w:r>
          </w:p>
        </w:tc>
        <w:tc>
          <w:tcPr>
            <w:tcW w:w="4760" w:type="dxa"/>
          </w:tcPr>
          <w:p w14:paraId="1AFD3984" w14:textId="77777777" w:rsidR="007B4D57" w:rsidRPr="002F2E48" w:rsidRDefault="007B4D57" w:rsidP="00B07180">
            <w:pPr>
              <w:pStyle w:val="DHHSbody"/>
              <w:rPr>
                <w:rFonts w:ascii="Comfortaa" w:hAnsi="Comfortaa" w:cs="Arial"/>
                <w:color w:val="2C2722"/>
                <w:sz w:val="24"/>
                <w:szCs w:val="24"/>
                <w:lang w:eastAsia="en-AU"/>
              </w:rPr>
            </w:pPr>
            <w:r w:rsidRPr="002F2E48">
              <w:rPr>
                <w:rFonts w:ascii="Comfortaa" w:hAnsi="Comfortaa" w:cs="Arial"/>
                <w:b/>
                <w:bCs/>
                <w:color w:val="2C2722"/>
                <w:sz w:val="24"/>
                <w:szCs w:val="24"/>
                <w:lang w:eastAsia="en-AU"/>
              </w:rPr>
              <w:t>Openness</w:t>
            </w:r>
            <w:r w:rsidRPr="002F2E48">
              <w:rPr>
                <w:rFonts w:ascii="Comfortaa" w:hAnsi="Comfortaa" w:cs="Arial"/>
                <w:color w:val="2C2722"/>
                <w:sz w:val="24"/>
                <w:szCs w:val="24"/>
                <w:lang w:eastAsia="en-AU"/>
              </w:rPr>
              <w:t xml:space="preserve"> </w:t>
            </w:r>
          </w:p>
          <w:p w14:paraId="7F94428F" w14:textId="77777777" w:rsidR="007B4D57" w:rsidRPr="002F2E48" w:rsidRDefault="007B4D57" w:rsidP="00B07180">
            <w:pPr>
              <w:pStyle w:val="DHHSbody"/>
              <w:rPr>
                <w:rFonts w:ascii="Comfortaa" w:hAnsi="Comfortaa" w:cs="Arial"/>
                <w:color w:val="2C2722"/>
                <w:sz w:val="24"/>
                <w:szCs w:val="24"/>
                <w:lang w:eastAsia="en-AU"/>
              </w:rPr>
            </w:pPr>
            <w:r w:rsidRPr="002F2E48">
              <w:rPr>
                <w:rFonts w:ascii="Comfortaa" w:hAnsi="Comfortaa" w:cs="Arial"/>
                <w:color w:val="2C2722"/>
                <w:sz w:val="24"/>
                <w:szCs w:val="24"/>
                <w:lang w:eastAsia="en-AU"/>
              </w:rPr>
              <w:t xml:space="preserve">Document clearly expresses policies on management of personal information and provides the policies to anyone who asks. </w:t>
            </w:r>
          </w:p>
        </w:tc>
      </w:tr>
      <w:tr w:rsidR="007B4D57" w:rsidRPr="00285662" w14:paraId="24FB8276" w14:textId="77777777" w:rsidTr="00B07180">
        <w:tc>
          <w:tcPr>
            <w:tcW w:w="4531" w:type="dxa"/>
          </w:tcPr>
          <w:p w14:paraId="6F91E2C7" w14:textId="77777777" w:rsidR="007B4D57" w:rsidRPr="002F2E48" w:rsidRDefault="007B4D57" w:rsidP="00B07180">
            <w:pPr>
              <w:pStyle w:val="DHHSbody"/>
              <w:rPr>
                <w:rFonts w:ascii="Comfortaa" w:hAnsi="Comfortaa" w:cs="Arial"/>
                <w:color w:val="2C2722"/>
                <w:sz w:val="24"/>
                <w:szCs w:val="24"/>
                <w:lang w:eastAsia="en-AU"/>
              </w:rPr>
            </w:pPr>
            <w:r w:rsidRPr="002F2E48">
              <w:rPr>
                <w:rFonts w:ascii="Comfortaa" w:hAnsi="Comfortaa" w:cs="Arial"/>
                <w:b/>
                <w:bCs/>
                <w:color w:val="2C2722"/>
                <w:sz w:val="24"/>
                <w:szCs w:val="24"/>
                <w:lang w:eastAsia="en-AU"/>
              </w:rPr>
              <w:t>Access and correction</w:t>
            </w:r>
            <w:r w:rsidRPr="002F2E48">
              <w:rPr>
                <w:rFonts w:ascii="Comfortaa" w:hAnsi="Comfortaa" w:cs="Arial"/>
                <w:color w:val="2C2722"/>
                <w:sz w:val="24"/>
                <w:szCs w:val="24"/>
                <w:lang w:eastAsia="en-AU"/>
              </w:rPr>
              <w:t xml:space="preserve"> </w:t>
            </w:r>
          </w:p>
          <w:p w14:paraId="4AB5EEE5" w14:textId="77777777" w:rsidR="007B4D57" w:rsidRPr="002F2E48" w:rsidRDefault="007B4D57" w:rsidP="00B07180">
            <w:pPr>
              <w:pStyle w:val="DHHSbody"/>
              <w:rPr>
                <w:rFonts w:ascii="Comfortaa" w:hAnsi="Comfortaa" w:cs="Arial"/>
                <w:color w:val="2C2722"/>
                <w:sz w:val="24"/>
                <w:szCs w:val="24"/>
                <w:lang w:eastAsia="en-AU"/>
              </w:rPr>
            </w:pPr>
            <w:r w:rsidRPr="002F2E48">
              <w:rPr>
                <w:rFonts w:ascii="Comfortaa" w:hAnsi="Comfortaa" w:cs="Arial"/>
                <w:color w:val="2C2722"/>
                <w:sz w:val="24"/>
                <w:szCs w:val="24"/>
                <w:lang w:eastAsia="en-AU"/>
              </w:rPr>
              <w:t xml:space="preserve">Individuals have a right to seek access to health information held about them in the </w:t>
            </w:r>
            <w:r w:rsidRPr="002F2E48">
              <w:rPr>
                <w:rFonts w:ascii="Comfortaa" w:hAnsi="Comfortaa" w:cs="Arial"/>
                <w:color w:val="2C2722"/>
                <w:sz w:val="24"/>
                <w:szCs w:val="24"/>
                <w:lang w:eastAsia="en-AU"/>
              </w:rPr>
              <w:lastRenderedPageBreak/>
              <w:t>private sector, and to correct it if it is inaccurate, incomplete, misleading or not up-to-</w:t>
            </w:r>
            <w:proofErr w:type="gramStart"/>
            <w:r w:rsidRPr="002F2E48">
              <w:rPr>
                <w:rFonts w:ascii="Comfortaa" w:hAnsi="Comfortaa" w:cs="Arial"/>
                <w:color w:val="2C2722"/>
                <w:sz w:val="24"/>
                <w:szCs w:val="24"/>
                <w:lang w:eastAsia="en-AU"/>
              </w:rPr>
              <w:t>date.*</w:t>
            </w:r>
            <w:proofErr w:type="gramEnd"/>
            <w:r w:rsidRPr="002F2E48">
              <w:rPr>
                <w:rFonts w:ascii="Comfortaa" w:hAnsi="Comfortaa" w:cs="Arial"/>
                <w:color w:val="2C2722"/>
                <w:sz w:val="24"/>
                <w:szCs w:val="24"/>
                <w:lang w:eastAsia="en-AU"/>
              </w:rPr>
              <w:t xml:space="preserve"> </w:t>
            </w:r>
          </w:p>
        </w:tc>
        <w:tc>
          <w:tcPr>
            <w:tcW w:w="4760" w:type="dxa"/>
          </w:tcPr>
          <w:p w14:paraId="409A91BF" w14:textId="77777777" w:rsidR="007B4D57" w:rsidRPr="002F2E48" w:rsidRDefault="007B4D57" w:rsidP="00B07180">
            <w:pPr>
              <w:pStyle w:val="DHHSbody"/>
              <w:rPr>
                <w:rFonts w:ascii="Comfortaa" w:hAnsi="Comfortaa" w:cs="Arial"/>
                <w:color w:val="2C2722"/>
                <w:sz w:val="24"/>
                <w:szCs w:val="24"/>
                <w:lang w:eastAsia="en-AU"/>
              </w:rPr>
            </w:pPr>
            <w:r w:rsidRPr="002F2E48">
              <w:rPr>
                <w:rFonts w:ascii="Comfortaa" w:hAnsi="Comfortaa" w:cs="Arial"/>
                <w:b/>
                <w:bCs/>
                <w:color w:val="2C2722"/>
                <w:sz w:val="24"/>
                <w:szCs w:val="24"/>
                <w:lang w:eastAsia="en-AU"/>
              </w:rPr>
              <w:lastRenderedPageBreak/>
              <w:t>Access and correction</w:t>
            </w:r>
            <w:r w:rsidRPr="002F2E48">
              <w:rPr>
                <w:rFonts w:ascii="Comfortaa" w:hAnsi="Comfortaa" w:cs="Arial"/>
                <w:color w:val="2C2722"/>
                <w:sz w:val="24"/>
                <w:szCs w:val="24"/>
                <w:lang w:eastAsia="en-AU"/>
              </w:rPr>
              <w:t xml:space="preserve"> </w:t>
            </w:r>
          </w:p>
          <w:p w14:paraId="04D61BF7" w14:textId="77777777" w:rsidR="007B4D57" w:rsidRPr="002F2E48" w:rsidRDefault="007B4D57" w:rsidP="00B07180">
            <w:pPr>
              <w:pStyle w:val="DHHSbody"/>
              <w:rPr>
                <w:rFonts w:ascii="Comfortaa" w:hAnsi="Comfortaa" w:cs="Arial"/>
                <w:color w:val="2C2722"/>
                <w:sz w:val="24"/>
                <w:szCs w:val="24"/>
                <w:lang w:eastAsia="en-AU"/>
              </w:rPr>
            </w:pPr>
            <w:r w:rsidRPr="002F2E48">
              <w:rPr>
                <w:rFonts w:ascii="Comfortaa" w:hAnsi="Comfortaa" w:cs="Arial"/>
                <w:color w:val="2C2722"/>
                <w:sz w:val="24"/>
                <w:szCs w:val="24"/>
                <w:lang w:eastAsia="en-AU"/>
              </w:rPr>
              <w:t xml:space="preserve">Individuals have a right to seek access to their personal information and make corrections. </w:t>
            </w:r>
            <w:r w:rsidRPr="002F2E48">
              <w:rPr>
                <w:rFonts w:ascii="Comfortaa" w:hAnsi="Comfortaa" w:cs="Arial"/>
                <w:color w:val="2C2722"/>
                <w:sz w:val="24"/>
                <w:szCs w:val="24"/>
                <w:lang w:eastAsia="en-AU"/>
              </w:rPr>
              <w:lastRenderedPageBreak/>
              <w:t>Access and correction will be handled mostly under the Victorian Freedom of Information Act 1982. </w:t>
            </w:r>
          </w:p>
        </w:tc>
      </w:tr>
      <w:tr w:rsidR="007B4D57" w:rsidRPr="00285662" w14:paraId="59D30EBF" w14:textId="77777777" w:rsidTr="00B07180">
        <w:tc>
          <w:tcPr>
            <w:tcW w:w="4531" w:type="dxa"/>
          </w:tcPr>
          <w:p w14:paraId="5FC8B764" w14:textId="77777777" w:rsidR="007B4D57" w:rsidRPr="002F2E48" w:rsidRDefault="007B4D57" w:rsidP="00B07180">
            <w:pPr>
              <w:pStyle w:val="DHHSbody"/>
              <w:rPr>
                <w:rFonts w:ascii="Comfortaa" w:hAnsi="Comfortaa" w:cs="Arial"/>
                <w:color w:val="2C2722"/>
                <w:sz w:val="24"/>
                <w:szCs w:val="24"/>
                <w:lang w:eastAsia="en-AU"/>
              </w:rPr>
            </w:pPr>
            <w:r w:rsidRPr="002F2E48">
              <w:rPr>
                <w:rFonts w:ascii="Comfortaa" w:hAnsi="Comfortaa" w:cs="Arial"/>
                <w:b/>
                <w:bCs/>
                <w:color w:val="2C2722"/>
                <w:sz w:val="24"/>
                <w:szCs w:val="24"/>
                <w:lang w:eastAsia="en-AU"/>
              </w:rPr>
              <w:lastRenderedPageBreak/>
              <w:t>Identifiers</w:t>
            </w:r>
            <w:r w:rsidRPr="002F2E48">
              <w:rPr>
                <w:rFonts w:ascii="Comfortaa" w:hAnsi="Comfortaa" w:cs="Arial"/>
                <w:color w:val="2C2722"/>
                <w:sz w:val="24"/>
                <w:szCs w:val="24"/>
                <w:lang w:eastAsia="en-AU"/>
              </w:rPr>
              <w:t xml:space="preserve"> </w:t>
            </w:r>
          </w:p>
          <w:p w14:paraId="32305EF5" w14:textId="77777777" w:rsidR="007B4D57" w:rsidRPr="002F2E48" w:rsidRDefault="007B4D57" w:rsidP="00B07180">
            <w:pPr>
              <w:pStyle w:val="DHHSbody"/>
              <w:rPr>
                <w:rFonts w:ascii="Comfortaa" w:hAnsi="Comfortaa" w:cs="Arial"/>
                <w:color w:val="2C2722"/>
                <w:sz w:val="24"/>
                <w:szCs w:val="24"/>
                <w:lang w:eastAsia="en-AU"/>
              </w:rPr>
            </w:pPr>
            <w:r w:rsidRPr="002F2E48">
              <w:rPr>
                <w:rFonts w:ascii="Comfortaa" w:hAnsi="Comfortaa" w:cs="Arial"/>
                <w:color w:val="2C2722"/>
                <w:sz w:val="24"/>
                <w:szCs w:val="24"/>
                <w:lang w:eastAsia="en-AU"/>
              </w:rPr>
              <w:t xml:space="preserve">Only assign a number to identify a person if the assignment is reasonably necessary to carry out the functions efficiently. </w:t>
            </w:r>
          </w:p>
        </w:tc>
        <w:tc>
          <w:tcPr>
            <w:tcW w:w="4760" w:type="dxa"/>
          </w:tcPr>
          <w:p w14:paraId="04B79880" w14:textId="77777777" w:rsidR="007B4D57" w:rsidRPr="002F2E48" w:rsidRDefault="007B4D57" w:rsidP="00B07180">
            <w:pPr>
              <w:pStyle w:val="DHHSbody"/>
              <w:rPr>
                <w:rFonts w:ascii="Comfortaa" w:hAnsi="Comfortaa" w:cs="Arial"/>
                <w:color w:val="2C2722"/>
                <w:sz w:val="24"/>
                <w:szCs w:val="24"/>
                <w:lang w:eastAsia="en-AU"/>
              </w:rPr>
            </w:pPr>
            <w:r w:rsidRPr="002F2E48">
              <w:rPr>
                <w:rFonts w:ascii="Comfortaa" w:hAnsi="Comfortaa" w:cs="Arial"/>
                <w:b/>
                <w:bCs/>
                <w:color w:val="2C2722"/>
                <w:sz w:val="24"/>
                <w:szCs w:val="24"/>
                <w:lang w:eastAsia="en-AU"/>
              </w:rPr>
              <w:t>Unique identifiers</w:t>
            </w:r>
            <w:r w:rsidRPr="002F2E48">
              <w:rPr>
                <w:rFonts w:ascii="Comfortaa" w:hAnsi="Comfortaa" w:cs="Arial"/>
                <w:color w:val="2C2722"/>
                <w:sz w:val="24"/>
                <w:szCs w:val="24"/>
                <w:lang w:eastAsia="en-AU"/>
              </w:rPr>
              <w:t xml:space="preserve"> </w:t>
            </w:r>
          </w:p>
          <w:p w14:paraId="12622285" w14:textId="77777777" w:rsidR="007B4D57" w:rsidRPr="002F2E48" w:rsidRDefault="007B4D57" w:rsidP="00B07180">
            <w:pPr>
              <w:pStyle w:val="DHHSbody"/>
              <w:rPr>
                <w:rFonts w:ascii="Comfortaa" w:hAnsi="Comfortaa" w:cs="Arial"/>
                <w:color w:val="2C2722"/>
                <w:sz w:val="24"/>
                <w:szCs w:val="24"/>
                <w:lang w:eastAsia="en-AU"/>
              </w:rPr>
            </w:pPr>
            <w:r w:rsidRPr="002F2E48">
              <w:rPr>
                <w:rFonts w:ascii="Comfortaa" w:hAnsi="Comfortaa" w:cs="Arial"/>
                <w:color w:val="2C2722"/>
                <w:sz w:val="24"/>
                <w:szCs w:val="24"/>
                <w:lang w:eastAsia="en-AU"/>
              </w:rPr>
              <w:t xml:space="preserve">A unique identifier is usually a number assigned to an individual </w:t>
            </w:r>
            <w:proofErr w:type="gramStart"/>
            <w:r w:rsidRPr="002F2E48">
              <w:rPr>
                <w:rFonts w:ascii="Comfortaa" w:hAnsi="Comfortaa" w:cs="Arial"/>
                <w:color w:val="2C2722"/>
                <w:sz w:val="24"/>
                <w:szCs w:val="24"/>
                <w:lang w:eastAsia="en-AU"/>
              </w:rPr>
              <w:t>in order to</w:t>
            </w:r>
            <w:proofErr w:type="gramEnd"/>
            <w:r w:rsidRPr="002F2E48">
              <w:rPr>
                <w:rFonts w:ascii="Comfortaa" w:hAnsi="Comfortaa" w:cs="Arial"/>
                <w:color w:val="2C2722"/>
                <w:sz w:val="24"/>
                <w:szCs w:val="24"/>
                <w:lang w:eastAsia="en-AU"/>
              </w:rPr>
              <w:t xml:space="preserve"> identify the person for the purposes of the organisation's operations. Tax File Numbers and Driver's Licence Numbers are examples. IPP 7 limits the adoption and sharing of unique numbers.</w:t>
            </w:r>
          </w:p>
        </w:tc>
      </w:tr>
      <w:tr w:rsidR="007B4D57" w:rsidRPr="00285662" w14:paraId="32A52324" w14:textId="77777777" w:rsidTr="00B07180">
        <w:tc>
          <w:tcPr>
            <w:tcW w:w="4531" w:type="dxa"/>
          </w:tcPr>
          <w:p w14:paraId="10E9ABB4" w14:textId="77777777" w:rsidR="007B4D57" w:rsidRPr="002F2E48" w:rsidRDefault="007B4D57" w:rsidP="00B07180">
            <w:pPr>
              <w:pStyle w:val="DHHSbody"/>
              <w:rPr>
                <w:rFonts w:ascii="Comfortaa" w:hAnsi="Comfortaa" w:cs="Arial"/>
                <w:color w:val="2C2722"/>
                <w:sz w:val="24"/>
                <w:szCs w:val="24"/>
                <w:lang w:eastAsia="en-AU"/>
              </w:rPr>
            </w:pPr>
            <w:r w:rsidRPr="002F2E48">
              <w:rPr>
                <w:rFonts w:ascii="Comfortaa" w:hAnsi="Comfortaa" w:cs="Arial"/>
                <w:b/>
                <w:bCs/>
                <w:color w:val="2C2722"/>
                <w:sz w:val="24"/>
                <w:szCs w:val="24"/>
                <w:lang w:eastAsia="en-AU"/>
              </w:rPr>
              <w:t>Anonymity</w:t>
            </w:r>
            <w:r w:rsidRPr="002F2E48">
              <w:rPr>
                <w:rFonts w:ascii="Comfortaa" w:hAnsi="Comfortaa" w:cs="Arial"/>
                <w:color w:val="2C2722"/>
                <w:sz w:val="24"/>
                <w:szCs w:val="24"/>
                <w:lang w:eastAsia="en-AU"/>
              </w:rPr>
              <w:t xml:space="preserve"> </w:t>
            </w:r>
          </w:p>
          <w:p w14:paraId="6F6CC499" w14:textId="77777777" w:rsidR="007B4D57" w:rsidRPr="002F2E48" w:rsidRDefault="007B4D57" w:rsidP="00B07180">
            <w:pPr>
              <w:pStyle w:val="DHHSbody"/>
              <w:rPr>
                <w:rFonts w:ascii="Comfortaa" w:hAnsi="Comfortaa" w:cs="Arial"/>
                <w:color w:val="2C2722"/>
                <w:sz w:val="24"/>
                <w:szCs w:val="24"/>
                <w:lang w:eastAsia="en-AU"/>
              </w:rPr>
            </w:pPr>
            <w:r w:rsidRPr="002F2E48">
              <w:rPr>
                <w:rFonts w:ascii="Comfortaa" w:hAnsi="Comfortaa" w:cs="Arial"/>
                <w:color w:val="2C2722"/>
                <w:sz w:val="24"/>
                <w:szCs w:val="24"/>
                <w:lang w:eastAsia="en-AU"/>
              </w:rPr>
              <w:t>Give individuals the option of not identifying themselves when entering transactions with organisations where this is lawful and practicable.</w:t>
            </w:r>
          </w:p>
        </w:tc>
        <w:tc>
          <w:tcPr>
            <w:tcW w:w="4760" w:type="dxa"/>
          </w:tcPr>
          <w:p w14:paraId="3ABF01DE" w14:textId="77777777" w:rsidR="007B4D57" w:rsidRPr="002F2E48" w:rsidRDefault="007B4D57" w:rsidP="00B07180">
            <w:pPr>
              <w:pStyle w:val="DHHSbody"/>
              <w:rPr>
                <w:rFonts w:ascii="Comfortaa" w:hAnsi="Comfortaa" w:cs="Arial"/>
                <w:color w:val="2C2722"/>
                <w:sz w:val="24"/>
                <w:szCs w:val="24"/>
                <w:lang w:eastAsia="en-AU"/>
              </w:rPr>
            </w:pPr>
            <w:r w:rsidRPr="002F2E48">
              <w:rPr>
                <w:rFonts w:ascii="Comfortaa" w:hAnsi="Comfortaa" w:cs="Arial"/>
                <w:b/>
                <w:bCs/>
                <w:color w:val="2C2722"/>
                <w:sz w:val="24"/>
                <w:szCs w:val="24"/>
                <w:lang w:eastAsia="en-AU"/>
              </w:rPr>
              <w:t>Anonymity</w:t>
            </w:r>
            <w:r w:rsidRPr="002F2E48">
              <w:rPr>
                <w:rFonts w:ascii="Comfortaa" w:hAnsi="Comfortaa" w:cs="Arial"/>
                <w:color w:val="2C2722"/>
                <w:sz w:val="24"/>
                <w:szCs w:val="24"/>
                <w:lang w:eastAsia="en-AU"/>
              </w:rPr>
              <w:t xml:space="preserve"> </w:t>
            </w:r>
          </w:p>
          <w:p w14:paraId="4CB764DC" w14:textId="77777777" w:rsidR="007B4D57" w:rsidRPr="002F2E48" w:rsidRDefault="007B4D57" w:rsidP="00B07180">
            <w:pPr>
              <w:pStyle w:val="DHHSbody"/>
              <w:rPr>
                <w:rFonts w:ascii="Comfortaa" w:hAnsi="Comfortaa" w:cs="Arial"/>
                <w:color w:val="2C2722"/>
                <w:sz w:val="24"/>
                <w:szCs w:val="24"/>
                <w:lang w:eastAsia="en-AU"/>
              </w:rPr>
            </w:pPr>
            <w:r w:rsidRPr="002F2E48">
              <w:rPr>
                <w:rFonts w:ascii="Comfortaa" w:hAnsi="Comfortaa" w:cs="Arial"/>
                <w:color w:val="2C2722"/>
                <w:sz w:val="24"/>
                <w:szCs w:val="24"/>
                <w:lang w:eastAsia="en-AU"/>
              </w:rPr>
              <w:t>Where practicable, give individuals the option of not identifying themselves when entering transactions with organisations.</w:t>
            </w:r>
          </w:p>
        </w:tc>
      </w:tr>
      <w:tr w:rsidR="007B4D57" w:rsidRPr="00285662" w14:paraId="4F8CD8AD" w14:textId="77777777" w:rsidTr="00B07180">
        <w:tc>
          <w:tcPr>
            <w:tcW w:w="4531" w:type="dxa"/>
          </w:tcPr>
          <w:p w14:paraId="0441E00B" w14:textId="77777777" w:rsidR="007B4D57" w:rsidRPr="002F2E48" w:rsidRDefault="007B4D57" w:rsidP="00B07180">
            <w:pPr>
              <w:pStyle w:val="DHHSbody"/>
              <w:rPr>
                <w:rFonts w:ascii="Comfortaa" w:hAnsi="Comfortaa" w:cs="Arial"/>
                <w:color w:val="2C2722"/>
                <w:sz w:val="24"/>
                <w:szCs w:val="24"/>
                <w:lang w:eastAsia="en-AU"/>
              </w:rPr>
            </w:pPr>
            <w:r w:rsidRPr="002F2E48">
              <w:rPr>
                <w:rFonts w:ascii="Comfortaa" w:hAnsi="Comfortaa" w:cs="Arial"/>
                <w:b/>
                <w:bCs/>
                <w:color w:val="2C2722"/>
                <w:sz w:val="24"/>
                <w:szCs w:val="24"/>
                <w:lang w:eastAsia="en-AU"/>
              </w:rPr>
              <w:t>Transborder data flows</w:t>
            </w:r>
            <w:r w:rsidRPr="002F2E48">
              <w:rPr>
                <w:rFonts w:ascii="Comfortaa" w:hAnsi="Comfortaa" w:cs="Arial"/>
                <w:color w:val="2C2722"/>
                <w:sz w:val="24"/>
                <w:szCs w:val="24"/>
                <w:lang w:eastAsia="en-AU"/>
              </w:rPr>
              <w:t xml:space="preserve"> </w:t>
            </w:r>
          </w:p>
          <w:p w14:paraId="6E3CAFCE" w14:textId="77777777" w:rsidR="007B4D57" w:rsidRPr="002F2E48" w:rsidRDefault="007B4D57" w:rsidP="00B07180">
            <w:pPr>
              <w:pStyle w:val="DHHSbody"/>
              <w:rPr>
                <w:rFonts w:ascii="Comfortaa" w:hAnsi="Comfortaa" w:cs="Arial"/>
                <w:color w:val="2C2722"/>
                <w:sz w:val="24"/>
                <w:szCs w:val="24"/>
                <w:lang w:eastAsia="en-AU"/>
              </w:rPr>
            </w:pPr>
            <w:r w:rsidRPr="002F2E48">
              <w:rPr>
                <w:rFonts w:ascii="Comfortaa" w:hAnsi="Comfortaa" w:cs="Arial"/>
                <w:color w:val="2C2722"/>
                <w:sz w:val="24"/>
                <w:szCs w:val="24"/>
                <w:lang w:eastAsia="en-AU"/>
              </w:rPr>
              <w:t xml:space="preserve">Only transfer health information outside Victoria if the organisation receiving it is subject to laws substantially </w:t>
            </w:r>
            <w:proofErr w:type="gramStart"/>
            <w:r w:rsidRPr="002F2E48">
              <w:rPr>
                <w:rFonts w:ascii="Comfortaa" w:hAnsi="Comfortaa" w:cs="Arial"/>
                <w:color w:val="2C2722"/>
                <w:sz w:val="24"/>
                <w:szCs w:val="24"/>
                <w:lang w:eastAsia="en-AU"/>
              </w:rPr>
              <w:t>similar to</w:t>
            </w:r>
            <w:proofErr w:type="gramEnd"/>
            <w:r w:rsidRPr="002F2E48">
              <w:rPr>
                <w:rFonts w:ascii="Comfortaa" w:hAnsi="Comfortaa" w:cs="Arial"/>
                <w:color w:val="2C2722"/>
                <w:sz w:val="24"/>
                <w:szCs w:val="24"/>
                <w:lang w:eastAsia="en-AU"/>
              </w:rPr>
              <w:t xml:space="preserve"> the Victorian HPPs. </w:t>
            </w:r>
          </w:p>
        </w:tc>
        <w:tc>
          <w:tcPr>
            <w:tcW w:w="4760" w:type="dxa"/>
          </w:tcPr>
          <w:p w14:paraId="29315950" w14:textId="77777777" w:rsidR="007B4D57" w:rsidRPr="002F2E48" w:rsidRDefault="007B4D57" w:rsidP="00B07180">
            <w:pPr>
              <w:pStyle w:val="DHHSbody"/>
              <w:rPr>
                <w:rFonts w:ascii="Comfortaa" w:hAnsi="Comfortaa" w:cs="Arial"/>
                <w:color w:val="2C2722"/>
                <w:sz w:val="24"/>
                <w:szCs w:val="24"/>
                <w:lang w:eastAsia="en-AU"/>
              </w:rPr>
            </w:pPr>
            <w:r w:rsidRPr="002F2E48">
              <w:rPr>
                <w:rFonts w:ascii="Comfortaa" w:hAnsi="Comfortaa" w:cs="Arial"/>
                <w:b/>
                <w:bCs/>
                <w:color w:val="2C2722"/>
                <w:sz w:val="24"/>
                <w:szCs w:val="24"/>
                <w:lang w:eastAsia="en-AU"/>
              </w:rPr>
              <w:t>Transborder data flows </w:t>
            </w:r>
            <w:r w:rsidRPr="002F2E48">
              <w:rPr>
                <w:rFonts w:ascii="Comfortaa" w:hAnsi="Comfortaa" w:cs="Arial"/>
                <w:color w:val="2C2722"/>
                <w:sz w:val="24"/>
                <w:szCs w:val="24"/>
                <w:lang w:eastAsia="en-AU"/>
              </w:rPr>
              <w:t xml:space="preserve"> </w:t>
            </w:r>
          </w:p>
          <w:p w14:paraId="653C260E" w14:textId="77777777" w:rsidR="007B4D57" w:rsidRPr="002F2E48" w:rsidRDefault="007B4D57" w:rsidP="00B07180">
            <w:pPr>
              <w:pStyle w:val="DHHSbody"/>
              <w:rPr>
                <w:rFonts w:ascii="Comfortaa" w:hAnsi="Comfortaa" w:cs="Arial"/>
                <w:color w:val="2C2722"/>
                <w:sz w:val="24"/>
                <w:szCs w:val="24"/>
                <w:lang w:eastAsia="en-AU"/>
              </w:rPr>
            </w:pPr>
            <w:r w:rsidRPr="002F2E48">
              <w:rPr>
                <w:rFonts w:ascii="Comfortaa" w:hAnsi="Comfortaa" w:cs="Arial"/>
                <w:color w:val="2C2722"/>
                <w:sz w:val="24"/>
                <w:szCs w:val="24"/>
                <w:lang w:eastAsia="en-AU"/>
              </w:rPr>
              <w:t xml:space="preserve">If personal information travels, privacy protection should travel with it. Transfer of personal information outside Victoria is restricted. Personal information may be transferred only if the recipient protects privacy under standards </w:t>
            </w:r>
            <w:proofErr w:type="gramStart"/>
            <w:r w:rsidRPr="002F2E48">
              <w:rPr>
                <w:rFonts w:ascii="Comfortaa" w:hAnsi="Comfortaa" w:cs="Arial"/>
                <w:color w:val="2C2722"/>
                <w:sz w:val="24"/>
                <w:szCs w:val="24"/>
                <w:lang w:eastAsia="en-AU"/>
              </w:rPr>
              <w:t>similar to</w:t>
            </w:r>
            <w:proofErr w:type="gramEnd"/>
            <w:r w:rsidRPr="002F2E48">
              <w:rPr>
                <w:rFonts w:ascii="Comfortaa" w:hAnsi="Comfortaa" w:cs="Arial"/>
                <w:color w:val="2C2722"/>
                <w:sz w:val="24"/>
                <w:szCs w:val="24"/>
                <w:lang w:eastAsia="en-AU"/>
              </w:rPr>
              <w:t xml:space="preserve"> Victoria's IPPs.</w:t>
            </w:r>
          </w:p>
        </w:tc>
      </w:tr>
      <w:tr w:rsidR="007B4D57" w:rsidRPr="00285662" w14:paraId="550F75C1" w14:textId="77777777" w:rsidTr="00B07180">
        <w:tc>
          <w:tcPr>
            <w:tcW w:w="4531" w:type="dxa"/>
          </w:tcPr>
          <w:p w14:paraId="69614CC5" w14:textId="77777777" w:rsidR="007B4D57" w:rsidRPr="002F2E48" w:rsidRDefault="007B4D57" w:rsidP="00B07180">
            <w:pPr>
              <w:pStyle w:val="DHHSbody"/>
              <w:rPr>
                <w:rFonts w:ascii="Comfortaa" w:hAnsi="Comfortaa" w:cs="Arial"/>
                <w:color w:val="2C2722"/>
                <w:sz w:val="24"/>
                <w:szCs w:val="24"/>
                <w:lang w:eastAsia="en-AU"/>
              </w:rPr>
            </w:pPr>
            <w:r w:rsidRPr="002F2E48">
              <w:rPr>
                <w:rFonts w:ascii="Comfortaa" w:hAnsi="Comfortaa" w:cs="Arial"/>
                <w:b/>
                <w:bCs/>
                <w:color w:val="2C2722"/>
                <w:sz w:val="24"/>
                <w:szCs w:val="24"/>
                <w:lang w:eastAsia="en-AU"/>
              </w:rPr>
              <w:t>Transfer/closure of practice health service provider</w:t>
            </w:r>
            <w:r w:rsidRPr="002F2E48">
              <w:rPr>
                <w:rFonts w:ascii="Comfortaa" w:hAnsi="Comfortaa" w:cs="Arial"/>
                <w:color w:val="2C2722"/>
                <w:sz w:val="24"/>
                <w:szCs w:val="24"/>
                <w:lang w:eastAsia="en-AU"/>
              </w:rPr>
              <w:t xml:space="preserve"> </w:t>
            </w:r>
          </w:p>
          <w:p w14:paraId="54CB1F4C" w14:textId="77777777" w:rsidR="007B4D57" w:rsidRPr="002F2E48" w:rsidRDefault="007B4D57" w:rsidP="00B07180">
            <w:pPr>
              <w:pStyle w:val="DHHSbody"/>
              <w:rPr>
                <w:rFonts w:ascii="Comfortaa" w:hAnsi="Comfortaa" w:cs="Arial"/>
                <w:color w:val="2C2722"/>
                <w:sz w:val="24"/>
                <w:szCs w:val="24"/>
                <w:lang w:eastAsia="en-AU"/>
              </w:rPr>
            </w:pPr>
            <w:r w:rsidRPr="002F2E48">
              <w:rPr>
                <w:rFonts w:ascii="Comfortaa" w:hAnsi="Comfortaa" w:cs="Arial"/>
                <w:color w:val="2C2722"/>
                <w:sz w:val="24"/>
                <w:szCs w:val="24"/>
                <w:lang w:eastAsia="en-AU"/>
              </w:rPr>
              <w:t xml:space="preserve">A health service provider whose business or practice is being sold, transferred or closed down, and will no longer provide </w:t>
            </w:r>
            <w:proofErr w:type="gramStart"/>
            <w:r w:rsidRPr="002F2E48">
              <w:rPr>
                <w:rFonts w:ascii="Comfortaa" w:hAnsi="Comfortaa" w:cs="Arial"/>
                <w:color w:val="2C2722"/>
                <w:sz w:val="24"/>
                <w:szCs w:val="24"/>
                <w:lang w:eastAsia="en-AU"/>
              </w:rPr>
              <w:t>services  must</w:t>
            </w:r>
            <w:proofErr w:type="gramEnd"/>
            <w:r w:rsidRPr="002F2E48">
              <w:rPr>
                <w:rFonts w:ascii="Comfortaa" w:hAnsi="Comfortaa" w:cs="Arial"/>
                <w:color w:val="2C2722"/>
                <w:sz w:val="24"/>
                <w:szCs w:val="24"/>
                <w:lang w:eastAsia="en-AU"/>
              </w:rPr>
              <w:t xml:space="preserve"> give notice of the transfer or closure to past service users.  </w:t>
            </w:r>
          </w:p>
        </w:tc>
        <w:tc>
          <w:tcPr>
            <w:tcW w:w="4760" w:type="dxa"/>
          </w:tcPr>
          <w:p w14:paraId="0F7C7882" w14:textId="77777777" w:rsidR="007B4D57" w:rsidRPr="002F2E48" w:rsidRDefault="007B4D57" w:rsidP="00B07180">
            <w:pPr>
              <w:pStyle w:val="DHHSbody"/>
              <w:rPr>
                <w:rFonts w:ascii="Comfortaa" w:hAnsi="Comfortaa" w:cs="Arial"/>
                <w:color w:val="2C2722"/>
                <w:sz w:val="24"/>
                <w:szCs w:val="24"/>
                <w:lang w:eastAsia="en-AU"/>
              </w:rPr>
            </w:pPr>
            <w:r w:rsidRPr="002F2E48">
              <w:rPr>
                <w:rFonts w:ascii="Comfortaa" w:hAnsi="Comfortaa" w:cs="Arial"/>
                <w:b/>
                <w:bCs/>
                <w:color w:val="2C2722"/>
                <w:sz w:val="24"/>
                <w:szCs w:val="24"/>
                <w:lang w:eastAsia="en-AU"/>
              </w:rPr>
              <w:t>Sensitive information</w:t>
            </w:r>
            <w:r w:rsidRPr="002F2E48">
              <w:rPr>
                <w:rFonts w:ascii="Comfortaa" w:hAnsi="Comfortaa" w:cs="Arial"/>
                <w:color w:val="2C2722"/>
                <w:sz w:val="24"/>
                <w:szCs w:val="24"/>
                <w:lang w:eastAsia="en-AU"/>
              </w:rPr>
              <w:t xml:space="preserve"> </w:t>
            </w:r>
          </w:p>
          <w:p w14:paraId="3527DB29" w14:textId="77777777" w:rsidR="007B4D57" w:rsidRPr="002F2E48" w:rsidRDefault="007B4D57" w:rsidP="00B07180">
            <w:pPr>
              <w:pStyle w:val="DHHSbody"/>
              <w:rPr>
                <w:rFonts w:ascii="Comfortaa" w:hAnsi="Comfortaa" w:cs="Arial"/>
                <w:color w:val="2C2722"/>
                <w:sz w:val="24"/>
                <w:szCs w:val="24"/>
                <w:lang w:eastAsia="en-AU"/>
              </w:rPr>
            </w:pPr>
            <w:r w:rsidRPr="002F2E48">
              <w:rPr>
                <w:rFonts w:ascii="Comfortaa" w:hAnsi="Comfortaa" w:cs="Arial"/>
                <w:color w:val="2C2722"/>
                <w:sz w:val="24"/>
                <w:szCs w:val="24"/>
                <w:lang w:eastAsia="en-AU"/>
              </w:rPr>
              <w:t>The privacy legislation restricts collection of sensitive information such as an individual's racial or ethnic origin, political views, religious beliefs, sexual preferences, membership of groups or criminal record. </w:t>
            </w:r>
          </w:p>
        </w:tc>
      </w:tr>
      <w:tr w:rsidR="007B4D57" w:rsidRPr="00285662" w14:paraId="4080731B" w14:textId="77777777" w:rsidTr="00B07180">
        <w:tc>
          <w:tcPr>
            <w:tcW w:w="4531" w:type="dxa"/>
          </w:tcPr>
          <w:p w14:paraId="4D25605A" w14:textId="77777777" w:rsidR="007B4D57" w:rsidRPr="002F2E48" w:rsidRDefault="007B4D57" w:rsidP="00B07180">
            <w:pPr>
              <w:pStyle w:val="DHHSbody"/>
              <w:rPr>
                <w:rFonts w:ascii="Comfortaa" w:hAnsi="Comfortaa" w:cs="Arial"/>
                <w:color w:val="2C2722"/>
                <w:sz w:val="24"/>
                <w:szCs w:val="24"/>
                <w:lang w:eastAsia="en-AU"/>
              </w:rPr>
            </w:pPr>
            <w:r w:rsidRPr="002F2E48">
              <w:rPr>
                <w:rFonts w:ascii="Comfortaa" w:hAnsi="Comfortaa" w:cs="Arial"/>
                <w:b/>
                <w:bCs/>
                <w:color w:val="2C2722"/>
                <w:sz w:val="24"/>
                <w:szCs w:val="24"/>
                <w:lang w:eastAsia="en-AU"/>
              </w:rPr>
              <w:t>Making information available to another health service provider</w:t>
            </w:r>
            <w:r w:rsidRPr="002F2E48">
              <w:rPr>
                <w:rFonts w:ascii="Comfortaa" w:hAnsi="Comfortaa" w:cs="Arial"/>
                <w:color w:val="2C2722"/>
                <w:sz w:val="24"/>
                <w:szCs w:val="24"/>
                <w:lang w:eastAsia="en-AU"/>
              </w:rPr>
              <w:t xml:space="preserve"> </w:t>
            </w:r>
          </w:p>
          <w:p w14:paraId="2DEE4479" w14:textId="77777777" w:rsidR="007B4D57" w:rsidRPr="002F2E48" w:rsidRDefault="007B4D57" w:rsidP="00B07180">
            <w:pPr>
              <w:pStyle w:val="DHHSbody"/>
              <w:rPr>
                <w:rFonts w:ascii="Comfortaa" w:hAnsi="Comfortaa" w:cs="Arial"/>
                <w:color w:val="2C2722"/>
                <w:sz w:val="24"/>
                <w:szCs w:val="24"/>
                <w:lang w:eastAsia="en-AU"/>
              </w:rPr>
            </w:pPr>
            <w:r w:rsidRPr="002F2E48">
              <w:rPr>
                <w:rFonts w:ascii="Comfortaa" w:hAnsi="Comfortaa" w:cs="Arial"/>
                <w:color w:val="2C2722"/>
                <w:sz w:val="24"/>
                <w:szCs w:val="24"/>
                <w:lang w:eastAsia="en-AU"/>
              </w:rPr>
              <w:t>A health service provider must make health information relating to an individual available to another health service provider if requested by the individual. </w:t>
            </w:r>
          </w:p>
        </w:tc>
        <w:tc>
          <w:tcPr>
            <w:tcW w:w="4760" w:type="dxa"/>
          </w:tcPr>
          <w:p w14:paraId="28C59F63" w14:textId="77777777" w:rsidR="007B4D57" w:rsidRPr="002F2E48" w:rsidRDefault="007B4D57" w:rsidP="00B07180">
            <w:pPr>
              <w:pStyle w:val="DHHSbody"/>
              <w:rPr>
                <w:rFonts w:ascii="Comfortaa" w:hAnsi="Comfortaa" w:cs="Arial"/>
                <w:color w:val="2C2722"/>
                <w:sz w:val="24"/>
                <w:szCs w:val="24"/>
                <w:lang w:eastAsia="en-AU"/>
              </w:rPr>
            </w:pPr>
          </w:p>
        </w:tc>
      </w:tr>
    </w:tbl>
    <w:p w14:paraId="1ACC99FE" w14:textId="77777777" w:rsidR="007B4D57" w:rsidRDefault="007B4D57" w:rsidP="007B4D57">
      <w:pPr>
        <w:pStyle w:val="DHHSbody"/>
      </w:pPr>
    </w:p>
    <w:p w14:paraId="363C6E2E" w14:textId="77777777" w:rsidR="007B4D57" w:rsidRDefault="007B4D57" w:rsidP="007B4D57"/>
    <w:p w14:paraId="475BAA6F" w14:textId="77777777" w:rsidR="007B4D57" w:rsidRDefault="007B4D57" w:rsidP="007B4D57"/>
    <w:p w14:paraId="22A6485B" w14:textId="77777777" w:rsidR="007B4D57" w:rsidRDefault="007B4D57" w:rsidP="007B4D57"/>
    <w:p w14:paraId="60329157" w14:textId="77777777" w:rsidR="007B4D57" w:rsidRDefault="007B4D57" w:rsidP="007B4D57"/>
    <w:p w14:paraId="0EFE9EFC" w14:textId="77777777" w:rsidR="007B4D57" w:rsidRDefault="007B4D57" w:rsidP="007B4D57"/>
    <w:p w14:paraId="5925DDFF" w14:textId="77777777" w:rsidR="007B4D57" w:rsidRDefault="007B4D57" w:rsidP="007B4D57"/>
    <w:p w14:paraId="1CC25F2C" w14:textId="77777777" w:rsidR="007B4D57" w:rsidRDefault="007B4D57" w:rsidP="007B4D57"/>
    <w:p w14:paraId="67C9E529" w14:textId="77777777" w:rsidR="007B4D57" w:rsidRDefault="007B4D57" w:rsidP="007B4D57"/>
    <w:p w14:paraId="47694F5A" w14:textId="77777777" w:rsidR="007B4D57" w:rsidRDefault="007B4D57" w:rsidP="007B4D57"/>
    <w:p w14:paraId="2E161A65" w14:textId="77777777" w:rsidR="007B4D57" w:rsidRDefault="007B4D57" w:rsidP="007B4D57"/>
    <w:p w14:paraId="20FF6158" w14:textId="77777777" w:rsidR="007B4D57" w:rsidRDefault="007B4D57" w:rsidP="007B4D57"/>
    <w:p w14:paraId="00463FD8" w14:textId="77777777" w:rsidR="007B4D57" w:rsidRDefault="007B4D57" w:rsidP="007B4D57"/>
    <w:p w14:paraId="220BF0E7" w14:textId="77777777" w:rsidR="007B4D57" w:rsidRDefault="007B4D57" w:rsidP="007B4D57"/>
    <w:p w14:paraId="3F258092" w14:textId="77777777" w:rsidR="007B4D57" w:rsidRDefault="007B4D57" w:rsidP="007B4D57"/>
    <w:p w14:paraId="1CC2412D" w14:textId="77777777" w:rsidR="007B4D57" w:rsidRDefault="007B4D57" w:rsidP="007B4D57"/>
    <w:p w14:paraId="634B108B" w14:textId="77777777" w:rsidR="007B4D57" w:rsidRDefault="007B4D57" w:rsidP="007B4D57"/>
    <w:p w14:paraId="51C6A359" w14:textId="77777777" w:rsidR="007B4D57" w:rsidRDefault="007B4D57" w:rsidP="007B4D57"/>
    <w:p w14:paraId="4C757B07" w14:textId="77777777" w:rsidR="007B4D57" w:rsidRDefault="007B4D57" w:rsidP="007B4D57"/>
    <w:p w14:paraId="51FD9262" w14:textId="77777777" w:rsidR="007B4D57" w:rsidRDefault="007B4D57" w:rsidP="007B4D57"/>
    <w:p w14:paraId="07E5A773" w14:textId="77777777" w:rsidR="007B4D57" w:rsidRDefault="007B4D57" w:rsidP="007B4D57"/>
    <w:p w14:paraId="1055A532" w14:textId="77777777" w:rsidR="007B4D57" w:rsidRDefault="007B4D57" w:rsidP="007B4D57"/>
    <w:p w14:paraId="40AF2E67" w14:textId="77777777" w:rsidR="007B4D57" w:rsidRDefault="007B4D57" w:rsidP="007B4D57"/>
    <w:p w14:paraId="1B940AF3" w14:textId="77777777" w:rsidR="007B4D57" w:rsidRDefault="007B4D57" w:rsidP="007B4D57"/>
    <w:p w14:paraId="1974C47A" w14:textId="77777777" w:rsidR="007B4D57" w:rsidRDefault="007B4D57" w:rsidP="007B4D57"/>
    <w:p w14:paraId="2FA238A4" w14:textId="77777777" w:rsidR="007B4D57" w:rsidRDefault="007B4D57" w:rsidP="007B4D57"/>
    <w:p w14:paraId="7D63A784" w14:textId="77777777" w:rsidR="007B4D57" w:rsidRDefault="007B4D57" w:rsidP="007B4D57"/>
    <w:p w14:paraId="731E7F24" w14:textId="77777777" w:rsidR="007B4D57" w:rsidRDefault="007B4D57" w:rsidP="007B4D57"/>
    <w:p w14:paraId="74008295" w14:textId="77777777" w:rsidR="007B4D57" w:rsidRDefault="007B4D57" w:rsidP="007B4D57"/>
    <w:p w14:paraId="529E8DBB" w14:textId="77777777" w:rsidR="007B4D57" w:rsidRDefault="007B4D57" w:rsidP="007B4D57"/>
    <w:p w14:paraId="27B025A9" w14:textId="77777777" w:rsidR="007B4D57" w:rsidRDefault="007B4D57" w:rsidP="007B4D57"/>
    <w:p w14:paraId="2BA19F5C" w14:textId="77777777" w:rsidR="007B4D57" w:rsidRDefault="007B4D57" w:rsidP="007B4D57"/>
    <w:p w14:paraId="726B5387" w14:textId="77777777" w:rsidR="007B4D57" w:rsidRDefault="007B4D57" w:rsidP="007B4D57"/>
    <w:p w14:paraId="1A704A59" w14:textId="77777777" w:rsidR="007B4D57" w:rsidRDefault="007B4D57" w:rsidP="007B4D57"/>
    <w:p w14:paraId="60E0E5D0" w14:textId="77777777" w:rsidR="007B4D57" w:rsidRDefault="007B4D57" w:rsidP="007B4D57"/>
    <w:p w14:paraId="2EDD4038" w14:textId="77777777" w:rsidR="007B4D57" w:rsidRDefault="007B4D57" w:rsidP="007B4D57"/>
    <w:p w14:paraId="78F56E25" w14:textId="77777777" w:rsidR="007B4D57" w:rsidRDefault="007B4D57" w:rsidP="007B4D57"/>
    <w:p w14:paraId="7A8F7E6B" w14:textId="77777777" w:rsidR="007B4D57" w:rsidRDefault="007B4D57" w:rsidP="007B4D57"/>
    <w:p w14:paraId="6DF1CE2C" w14:textId="77777777" w:rsidR="007B4D57" w:rsidRDefault="007B4D57" w:rsidP="007B4D57"/>
    <w:p w14:paraId="707F5F33" w14:textId="77777777" w:rsidR="007B4D57" w:rsidRDefault="007B4D57" w:rsidP="007B4D57"/>
    <w:p w14:paraId="6174130C" w14:textId="77777777" w:rsidR="007B4D57" w:rsidRDefault="007B4D57" w:rsidP="007B4D57"/>
    <w:p w14:paraId="3D0BA660" w14:textId="77777777" w:rsidR="007B4D57" w:rsidRDefault="007B4D57" w:rsidP="007B4D57"/>
    <w:p w14:paraId="02FA83C0" w14:textId="77777777" w:rsidR="007B4D57" w:rsidRDefault="007B4D57" w:rsidP="007B4D57"/>
    <w:p w14:paraId="5F9D0C2E" w14:textId="77777777" w:rsidR="007B4D57" w:rsidRDefault="007B4D57" w:rsidP="007B4D57"/>
    <w:p w14:paraId="26E919BB" w14:textId="77777777" w:rsidR="007B4D57" w:rsidRDefault="007B4D57" w:rsidP="007B4D57"/>
    <w:p w14:paraId="578CDD52" w14:textId="77777777" w:rsidR="007B4D57" w:rsidRDefault="007B4D57" w:rsidP="007B4D57"/>
    <w:p w14:paraId="52136A14" w14:textId="77777777" w:rsidR="007B4D57" w:rsidRDefault="007B4D57" w:rsidP="007B4D57">
      <w:pPr>
        <w:pStyle w:val="DHHSmainsubheading"/>
        <w:rPr>
          <w:rFonts w:ascii="Comfortaa" w:hAnsi="Comfortaa"/>
          <w:b/>
          <w:i/>
          <w:color w:val="FF0000"/>
          <w:sz w:val="24"/>
        </w:rPr>
      </w:pPr>
    </w:p>
    <w:p w14:paraId="4DD9728F" w14:textId="77777777" w:rsidR="007B4D57" w:rsidRPr="008E3219" w:rsidRDefault="007B4D57" w:rsidP="00452F2B">
      <w:pPr>
        <w:pStyle w:val="Heading1"/>
        <w:keepLines w:val="0"/>
        <w:numPr>
          <w:ilvl w:val="0"/>
          <w:numId w:val="17"/>
        </w:numPr>
        <w:spacing w:before="240" w:after="60"/>
        <w:rPr>
          <w:rFonts w:ascii="Comfortaa" w:hAnsi="Comfortaa"/>
          <w:color w:val="0F83BB"/>
          <w:sz w:val="32"/>
          <w:szCs w:val="32"/>
        </w:rPr>
      </w:pPr>
      <w:bookmarkStart w:id="40" w:name="_Toc527383950"/>
      <w:r w:rsidRPr="008E3219">
        <w:rPr>
          <w:rFonts w:ascii="Comfortaa" w:hAnsi="Comfortaa"/>
          <w:color w:val="0F83BB"/>
          <w:sz w:val="32"/>
          <w:szCs w:val="32"/>
        </w:rPr>
        <w:t>Appendix:  Antisocial behaviour and the three strike and zero tolerance approaches</w:t>
      </w:r>
      <w:bookmarkEnd w:id="40"/>
    </w:p>
    <w:p w14:paraId="2A0CA401" w14:textId="77777777" w:rsidR="007B4D57" w:rsidRDefault="007B4D57" w:rsidP="007B4D57">
      <w:pPr>
        <w:pStyle w:val="DHHSbody"/>
        <w:rPr>
          <w:rFonts w:ascii="Comfortaa" w:hAnsi="Comfortaa"/>
          <w:color w:val="0D0D0D" w:themeColor="text1" w:themeTint="F2"/>
          <w:sz w:val="24"/>
          <w:szCs w:val="24"/>
          <w:lang w:eastAsia="en-AU"/>
        </w:rPr>
      </w:pPr>
    </w:p>
    <w:p w14:paraId="41FC7BDA" w14:textId="77777777" w:rsidR="007B4D57" w:rsidRPr="002F2E48" w:rsidRDefault="007B4D57" w:rsidP="007B4D57">
      <w:pPr>
        <w:pStyle w:val="DHHSbody"/>
        <w:rPr>
          <w:rFonts w:ascii="Comfortaa" w:hAnsi="Comfortaa"/>
          <w:color w:val="0D0D0D" w:themeColor="text1" w:themeTint="F2"/>
          <w:sz w:val="24"/>
          <w:szCs w:val="24"/>
          <w:lang w:eastAsia="en-AU"/>
        </w:rPr>
      </w:pPr>
      <w:r w:rsidRPr="002F2E48">
        <w:rPr>
          <w:rFonts w:ascii="Comfortaa" w:hAnsi="Comfortaa"/>
          <w:color w:val="0D0D0D" w:themeColor="text1" w:themeTint="F2"/>
          <w:sz w:val="24"/>
          <w:szCs w:val="24"/>
          <w:lang w:eastAsia="en-AU"/>
        </w:rPr>
        <w:t>Anti-social behaviour includes the following behaviour described in the Residential Tenancies Act under:</w:t>
      </w:r>
    </w:p>
    <w:p w14:paraId="0E282A99" w14:textId="77777777" w:rsidR="007B4D57" w:rsidRPr="002F2E48" w:rsidRDefault="007B4D57" w:rsidP="00852ADC">
      <w:pPr>
        <w:pStyle w:val="DHHSbody"/>
        <w:numPr>
          <w:ilvl w:val="0"/>
          <w:numId w:val="11"/>
        </w:numPr>
        <w:spacing w:after="0"/>
        <w:rPr>
          <w:rFonts w:ascii="Comfortaa" w:hAnsi="Comfortaa"/>
          <w:color w:val="0D0D0D" w:themeColor="text1" w:themeTint="F2"/>
          <w:sz w:val="24"/>
          <w:szCs w:val="24"/>
          <w:lang w:eastAsia="en-AU"/>
        </w:rPr>
      </w:pPr>
      <w:r w:rsidRPr="002F2E48">
        <w:rPr>
          <w:rFonts w:ascii="Comfortaa" w:hAnsi="Comfortaa"/>
          <w:color w:val="0D0D0D" w:themeColor="text1" w:themeTint="F2"/>
          <w:sz w:val="24"/>
          <w:szCs w:val="24"/>
          <w:lang w:eastAsia="en-AU"/>
        </w:rPr>
        <w:t xml:space="preserve">s 60: </w:t>
      </w:r>
      <w:r w:rsidRPr="002F2E48">
        <w:rPr>
          <w:rFonts w:ascii="Comfortaa" w:hAnsi="Comfortaa"/>
          <w:i/>
          <w:color w:val="0D0D0D" w:themeColor="text1" w:themeTint="F2"/>
          <w:sz w:val="24"/>
          <w:szCs w:val="24"/>
          <w:lang w:eastAsia="en-AU"/>
        </w:rPr>
        <w:t xml:space="preserve"> Nuisance or interference </w:t>
      </w:r>
      <w:r w:rsidRPr="002F2E48">
        <w:rPr>
          <w:rFonts w:ascii="Comfortaa" w:hAnsi="Comfortaa"/>
          <w:color w:val="0D0D0D" w:themeColor="text1" w:themeTint="F2"/>
          <w:sz w:val="24"/>
          <w:szCs w:val="24"/>
          <w:lang w:eastAsia="en-AU"/>
        </w:rPr>
        <w:t>(</w:t>
      </w:r>
      <w:proofErr w:type="gramStart"/>
      <w:r w:rsidRPr="002F2E48">
        <w:rPr>
          <w:rFonts w:ascii="Comfortaa" w:hAnsi="Comfortaa"/>
          <w:color w:val="0D0D0D" w:themeColor="text1" w:themeTint="F2"/>
          <w:sz w:val="24"/>
          <w:szCs w:val="24"/>
          <w:lang w:eastAsia="en-AU"/>
        </w:rPr>
        <w:t>i.e.</w:t>
      </w:r>
      <w:proofErr w:type="gramEnd"/>
      <w:r w:rsidRPr="002F2E48">
        <w:rPr>
          <w:rFonts w:ascii="Comfortaa" w:hAnsi="Comfortaa"/>
          <w:color w:val="0D0D0D" w:themeColor="text1" w:themeTint="F2"/>
          <w:sz w:val="24"/>
          <w:szCs w:val="24"/>
          <w:lang w:eastAsia="en-AU"/>
        </w:rPr>
        <w:t xml:space="preserve"> causes a nuisance or interference with the reasonable peace, comfort or privacy of a neighbour)</w:t>
      </w:r>
    </w:p>
    <w:p w14:paraId="35F6DF3D" w14:textId="77777777" w:rsidR="007B4D57" w:rsidRPr="002F2E48" w:rsidRDefault="007B4D57" w:rsidP="00852ADC">
      <w:pPr>
        <w:pStyle w:val="DHHSbody"/>
        <w:numPr>
          <w:ilvl w:val="0"/>
          <w:numId w:val="11"/>
        </w:numPr>
        <w:spacing w:after="0"/>
        <w:rPr>
          <w:rFonts w:ascii="Comfortaa" w:hAnsi="Comfortaa"/>
          <w:color w:val="0D0D0D" w:themeColor="text1" w:themeTint="F2"/>
          <w:sz w:val="24"/>
          <w:szCs w:val="24"/>
          <w:lang w:eastAsia="en-AU"/>
        </w:rPr>
      </w:pPr>
      <w:r w:rsidRPr="002F2E48">
        <w:rPr>
          <w:rFonts w:ascii="Comfortaa" w:hAnsi="Comfortaa"/>
          <w:color w:val="0D0D0D" w:themeColor="text1" w:themeTint="F2"/>
          <w:sz w:val="24"/>
          <w:szCs w:val="24"/>
          <w:lang w:eastAsia="en-AU"/>
        </w:rPr>
        <w:lastRenderedPageBreak/>
        <w:t xml:space="preserve">s. 61:  </w:t>
      </w:r>
      <w:r w:rsidRPr="002F2E48">
        <w:rPr>
          <w:rFonts w:ascii="Comfortaa" w:hAnsi="Comfortaa"/>
          <w:i/>
          <w:color w:val="0D0D0D" w:themeColor="text1" w:themeTint="F2"/>
          <w:sz w:val="24"/>
          <w:szCs w:val="24"/>
          <w:lang w:eastAsia="en-AU"/>
        </w:rPr>
        <w:t xml:space="preserve">Damage </w:t>
      </w:r>
      <w:r w:rsidRPr="002F2E48">
        <w:rPr>
          <w:rFonts w:ascii="Comfortaa" w:hAnsi="Comfortaa"/>
          <w:color w:val="0D0D0D" w:themeColor="text1" w:themeTint="F2"/>
          <w:sz w:val="24"/>
          <w:szCs w:val="24"/>
          <w:lang w:eastAsia="en-AU"/>
        </w:rPr>
        <w:t>(</w:t>
      </w:r>
      <w:proofErr w:type="gramStart"/>
      <w:r w:rsidRPr="002F2E48">
        <w:rPr>
          <w:rFonts w:ascii="Comfortaa" w:hAnsi="Comfortaa"/>
          <w:color w:val="0D0D0D" w:themeColor="text1" w:themeTint="F2"/>
          <w:sz w:val="24"/>
          <w:szCs w:val="24"/>
          <w:lang w:eastAsia="en-AU"/>
        </w:rPr>
        <w:t>i.e.</w:t>
      </w:r>
      <w:proofErr w:type="gramEnd"/>
      <w:r w:rsidRPr="002F2E48">
        <w:rPr>
          <w:rFonts w:ascii="Comfortaa" w:hAnsi="Comfortaa"/>
          <w:color w:val="0D0D0D" w:themeColor="text1" w:themeTint="F2"/>
          <w:sz w:val="24"/>
          <w:szCs w:val="24"/>
          <w:lang w:eastAsia="en-AU"/>
        </w:rPr>
        <w:t xml:space="preserve"> causes damage to the </w:t>
      </w:r>
      <w:r>
        <w:rPr>
          <w:rFonts w:ascii="Comfortaa" w:hAnsi="Comfortaa"/>
          <w:color w:val="0D0D0D" w:themeColor="text1" w:themeTint="F2"/>
          <w:sz w:val="24"/>
          <w:szCs w:val="24"/>
          <w:lang w:eastAsia="en-AU"/>
        </w:rPr>
        <w:t>Eastcoast</w:t>
      </w:r>
      <w:r w:rsidRPr="002F2E48">
        <w:rPr>
          <w:rFonts w:ascii="Comfortaa" w:hAnsi="Comfortaa"/>
          <w:color w:val="0D0D0D" w:themeColor="text1" w:themeTint="F2"/>
          <w:sz w:val="24"/>
          <w:szCs w:val="24"/>
          <w:lang w:eastAsia="en-AU"/>
        </w:rPr>
        <w:t xml:space="preserve"> housing property or common areas)</w:t>
      </w:r>
    </w:p>
    <w:p w14:paraId="5ADEEEB7" w14:textId="77777777" w:rsidR="007B4D57" w:rsidRPr="002F2E48" w:rsidRDefault="007B4D57" w:rsidP="00852ADC">
      <w:pPr>
        <w:pStyle w:val="DHHSbody"/>
        <w:numPr>
          <w:ilvl w:val="0"/>
          <w:numId w:val="11"/>
        </w:numPr>
        <w:spacing w:after="0"/>
        <w:rPr>
          <w:rFonts w:ascii="Comfortaa" w:hAnsi="Comfortaa"/>
          <w:color w:val="0D0D0D" w:themeColor="text1" w:themeTint="F2"/>
          <w:sz w:val="24"/>
          <w:szCs w:val="24"/>
          <w:lang w:eastAsia="en-AU"/>
        </w:rPr>
      </w:pPr>
      <w:r w:rsidRPr="002F2E48">
        <w:rPr>
          <w:rFonts w:ascii="Comfortaa" w:hAnsi="Comfortaa"/>
          <w:color w:val="0D0D0D" w:themeColor="text1" w:themeTint="F2"/>
          <w:sz w:val="24"/>
          <w:szCs w:val="24"/>
          <w:lang w:eastAsia="en-AU"/>
        </w:rPr>
        <w:t xml:space="preserve">s. 244:  </w:t>
      </w:r>
      <w:r w:rsidRPr="002F2E48">
        <w:rPr>
          <w:rFonts w:ascii="Comfortaa" w:hAnsi="Comfortaa"/>
          <w:i/>
          <w:color w:val="0D0D0D" w:themeColor="text1" w:themeTint="F2"/>
          <w:sz w:val="24"/>
          <w:szCs w:val="24"/>
          <w:lang w:eastAsia="en-AU"/>
        </w:rPr>
        <w:t xml:space="preserve">Danger </w:t>
      </w:r>
      <w:r w:rsidRPr="002F2E48">
        <w:rPr>
          <w:rFonts w:ascii="Comfortaa" w:hAnsi="Comfortaa"/>
          <w:color w:val="0D0D0D" w:themeColor="text1" w:themeTint="F2"/>
          <w:sz w:val="24"/>
          <w:szCs w:val="24"/>
          <w:lang w:eastAsia="en-AU"/>
        </w:rPr>
        <w:t>(</w:t>
      </w:r>
      <w:proofErr w:type="gramStart"/>
      <w:r w:rsidRPr="002F2E48">
        <w:rPr>
          <w:rFonts w:ascii="Comfortaa" w:hAnsi="Comfortaa"/>
          <w:color w:val="0D0D0D" w:themeColor="text1" w:themeTint="F2"/>
          <w:sz w:val="24"/>
          <w:szCs w:val="24"/>
          <w:lang w:eastAsia="en-AU"/>
        </w:rPr>
        <w:t>i.e.</w:t>
      </w:r>
      <w:proofErr w:type="gramEnd"/>
      <w:r w:rsidRPr="002F2E48">
        <w:rPr>
          <w:rFonts w:ascii="Comfortaa" w:hAnsi="Comfortaa"/>
          <w:color w:val="0D0D0D" w:themeColor="text1" w:themeTint="F2"/>
          <w:sz w:val="24"/>
          <w:szCs w:val="24"/>
          <w:lang w:eastAsia="en-AU"/>
        </w:rPr>
        <w:t xml:space="preserve"> endangers the safety of neighbours)</w:t>
      </w:r>
    </w:p>
    <w:p w14:paraId="3578CE3A" w14:textId="77777777" w:rsidR="007B4D57" w:rsidRPr="002F2E48" w:rsidRDefault="007B4D57" w:rsidP="00852ADC">
      <w:pPr>
        <w:pStyle w:val="DHHSbody"/>
        <w:numPr>
          <w:ilvl w:val="0"/>
          <w:numId w:val="11"/>
        </w:numPr>
        <w:spacing w:after="0"/>
        <w:rPr>
          <w:rFonts w:ascii="Comfortaa" w:hAnsi="Comfortaa"/>
          <w:color w:val="0D0D0D" w:themeColor="text1" w:themeTint="F2"/>
          <w:sz w:val="24"/>
          <w:szCs w:val="24"/>
          <w:lang w:eastAsia="en-AU"/>
        </w:rPr>
      </w:pPr>
      <w:r w:rsidRPr="002F2E48">
        <w:rPr>
          <w:rFonts w:ascii="Comfortaa" w:hAnsi="Comfortaa"/>
          <w:color w:val="0D0D0D" w:themeColor="text1" w:themeTint="F2"/>
          <w:sz w:val="24"/>
          <w:szCs w:val="24"/>
          <w:lang w:eastAsia="en-AU"/>
        </w:rPr>
        <w:t xml:space="preserve">s. 63:  </w:t>
      </w:r>
      <w:r w:rsidRPr="002F2E48">
        <w:rPr>
          <w:rFonts w:ascii="Comfortaa" w:hAnsi="Comfortaa"/>
          <w:i/>
          <w:color w:val="0D0D0D" w:themeColor="text1" w:themeTint="F2"/>
          <w:sz w:val="24"/>
          <w:szCs w:val="24"/>
          <w:lang w:eastAsia="en-AU"/>
        </w:rPr>
        <w:t>Condition of premises</w:t>
      </w:r>
      <w:r w:rsidRPr="002F2E48">
        <w:rPr>
          <w:rFonts w:ascii="Comfortaa" w:hAnsi="Comfortaa"/>
          <w:color w:val="0D0D0D" w:themeColor="text1" w:themeTint="F2"/>
          <w:sz w:val="24"/>
          <w:szCs w:val="24"/>
          <w:lang w:eastAsia="en-AU"/>
        </w:rPr>
        <w:t xml:space="preserve"> (</w:t>
      </w:r>
      <w:proofErr w:type="gramStart"/>
      <w:r w:rsidRPr="002F2E48">
        <w:rPr>
          <w:rFonts w:ascii="Comfortaa" w:hAnsi="Comfortaa"/>
          <w:color w:val="0D0D0D" w:themeColor="text1" w:themeTint="F2"/>
          <w:sz w:val="24"/>
          <w:szCs w:val="24"/>
          <w:lang w:eastAsia="en-AU"/>
        </w:rPr>
        <w:t>i.e.</w:t>
      </w:r>
      <w:proofErr w:type="gramEnd"/>
      <w:r w:rsidRPr="002F2E48">
        <w:rPr>
          <w:rFonts w:ascii="Comfortaa" w:hAnsi="Comfortaa"/>
          <w:color w:val="0D0D0D" w:themeColor="text1" w:themeTint="F2"/>
          <w:sz w:val="24"/>
          <w:szCs w:val="24"/>
          <w:lang w:eastAsia="en-AU"/>
        </w:rPr>
        <w:t xml:space="preserve"> fails to keep the </w:t>
      </w:r>
      <w:r>
        <w:rPr>
          <w:rFonts w:ascii="Comfortaa" w:hAnsi="Comfortaa"/>
          <w:color w:val="0D0D0D" w:themeColor="text1" w:themeTint="F2"/>
          <w:sz w:val="24"/>
          <w:szCs w:val="24"/>
          <w:lang w:eastAsia="en-AU"/>
        </w:rPr>
        <w:t>Eastcoast</w:t>
      </w:r>
      <w:r w:rsidRPr="002F2E48">
        <w:rPr>
          <w:rFonts w:ascii="Comfortaa" w:hAnsi="Comfortaa"/>
          <w:color w:val="0D0D0D" w:themeColor="text1" w:themeTint="F2"/>
          <w:sz w:val="24"/>
          <w:szCs w:val="24"/>
          <w:lang w:eastAsia="en-AU"/>
        </w:rPr>
        <w:t xml:space="preserve"> housing property in a reasonably clean condition)</w:t>
      </w:r>
    </w:p>
    <w:p w14:paraId="768C688D" w14:textId="77777777" w:rsidR="007B4D57" w:rsidRPr="002F2E48" w:rsidRDefault="007B4D57" w:rsidP="00852ADC">
      <w:pPr>
        <w:pStyle w:val="DHHSbody"/>
        <w:numPr>
          <w:ilvl w:val="0"/>
          <w:numId w:val="11"/>
        </w:numPr>
        <w:spacing w:after="0"/>
        <w:rPr>
          <w:rFonts w:ascii="Comfortaa" w:hAnsi="Comfortaa"/>
          <w:color w:val="0D0D0D" w:themeColor="text1" w:themeTint="F2"/>
          <w:sz w:val="24"/>
          <w:szCs w:val="24"/>
          <w:lang w:eastAsia="en-AU"/>
        </w:rPr>
      </w:pPr>
      <w:r w:rsidRPr="002F2E48">
        <w:rPr>
          <w:rFonts w:ascii="Comfortaa" w:hAnsi="Comfortaa"/>
          <w:color w:val="0D0D0D" w:themeColor="text1" w:themeTint="F2"/>
          <w:sz w:val="24"/>
          <w:szCs w:val="24"/>
          <w:lang w:eastAsia="en-AU"/>
        </w:rPr>
        <w:t xml:space="preserve">s. 59:  </w:t>
      </w:r>
      <w:r w:rsidRPr="002F2E48">
        <w:rPr>
          <w:rFonts w:ascii="Comfortaa" w:hAnsi="Comfortaa"/>
          <w:i/>
          <w:color w:val="0D0D0D" w:themeColor="text1" w:themeTint="F2"/>
          <w:sz w:val="24"/>
          <w:szCs w:val="24"/>
          <w:lang w:eastAsia="en-AU"/>
        </w:rPr>
        <w:t>Use of premises for illegal purpose</w:t>
      </w:r>
    </w:p>
    <w:p w14:paraId="0393CF21" w14:textId="77777777" w:rsidR="007B4D57" w:rsidRPr="00263715" w:rsidRDefault="007B4D57" w:rsidP="00852ADC">
      <w:pPr>
        <w:pStyle w:val="DHHSbody"/>
        <w:numPr>
          <w:ilvl w:val="0"/>
          <w:numId w:val="11"/>
        </w:numPr>
        <w:spacing w:after="0"/>
        <w:rPr>
          <w:rFonts w:ascii="Comfortaa" w:hAnsi="Comfortaa"/>
          <w:color w:val="0D0D0D" w:themeColor="text1" w:themeTint="F2"/>
          <w:sz w:val="24"/>
          <w:szCs w:val="24"/>
          <w:lang w:eastAsia="en-AU"/>
        </w:rPr>
      </w:pPr>
      <w:r w:rsidRPr="002F2E48">
        <w:rPr>
          <w:rFonts w:ascii="Comfortaa" w:hAnsi="Comfortaa"/>
          <w:color w:val="0D0D0D" w:themeColor="text1" w:themeTint="F2"/>
          <w:sz w:val="24"/>
          <w:szCs w:val="24"/>
          <w:lang w:eastAsia="en-AU"/>
        </w:rPr>
        <w:t xml:space="preserve">s. 250A:  </w:t>
      </w:r>
      <w:r w:rsidRPr="002F2E48">
        <w:rPr>
          <w:rFonts w:ascii="Comfortaa" w:hAnsi="Comfortaa"/>
          <w:i/>
          <w:color w:val="0D0D0D" w:themeColor="text1" w:themeTint="F2"/>
          <w:sz w:val="24"/>
          <w:szCs w:val="24"/>
          <w:lang w:eastAsia="en-AU"/>
        </w:rPr>
        <w:t xml:space="preserve">Drug related conduct in </w:t>
      </w:r>
      <w:r>
        <w:rPr>
          <w:rFonts w:ascii="Comfortaa" w:hAnsi="Comfortaa"/>
          <w:i/>
          <w:color w:val="0D0D0D" w:themeColor="text1" w:themeTint="F2"/>
          <w:sz w:val="24"/>
          <w:szCs w:val="24"/>
          <w:lang w:eastAsia="en-AU"/>
        </w:rPr>
        <w:t>Eastcoast</w:t>
      </w:r>
      <w:r w:rsidRPr="002F2E48">
        <w:rPr>
          <w:rFonts w:ascii="Comfortaa" w:hAnsi="Comfortaa"/>
          <w:i/>
          <w:color w:val="0D0D0D" w:themeColor="text1" w:themeTint="F2"/>
          <w:sz w:val="24"/>
          <w:szCs w:val="24"/>
          <w:lang w:eastAsia="en-AU"/>
        </w:rPr>
        <w:t xml:space="preserve"> housing.</w:t>
      </w:r>
    </w:p>
    <w:p w14:paraId="587DD9A9" w14:textId="77777777" w:rsidR="007B4D57" w:rsidRPr="00263715" w:rsidRDefault="007B4D57" w:rsidP="007B4D57">
      <w:pPr>
        <w:pStyle w:val="DHHSbody"/>
        <w:spacing w:after="0"/>
        <w:ind w:left="360"/>
        <w:rPr>
          <w:rFonts w:ascii="Comfortaa" w:hAnsi="Comfortaa"/>
          <w:color w:val="0D0D0D" w:themeColor="text1" w:themeTint="F2"/>
          <w:sz w:val="24"/>
          <w:szCs w:val="24"/>
          <w:lang w:eastAsia="en-AU"/>
        </w:rPr>
      </w:pPr>
    </w:p>
    <w:p w14:paraId="6F141CD5" w14:textId="77777777" w:rsidR="007B4D57" w:rsidRPr="00B5457B" w:rsidRDefault="007B4D57" w:rsidP="00852ADC">
      <w:pPr>
        <w:pStyle w:val="DHHSbody"/>
        <w:numPr>
          <w:ilvl w:val="1"/>
          <w:numId w:val="15"/>
        </w:numPr>
        <w:rPr>
          <w:rFonts w:ascii="Comfortaa" w:eastAsiaTheme="majorEastAsia" w:hAnsi="Comfortaa" w:cstheme="majorBidi"/>
          <w:i/>
          <w:color w:val="0F83BB"/>
          <w:sz w:val="24"/>
          <w:szCs w:val="24"/>
          <w:lang w:val="en-US" w:eastAsia="ja-JP"/>
        </w:rPr>
      </w:pPr>
      <w:r w:rsidRPr="00B5457B">
        <w:rPr>
          <w:rFonts w:ascii="Comfortaa" w:eastAsiaTheme="majorEastAsia" w:hAnsi="Comfortaa" w:cstheme="majorBidi"/>
          <w:i/>
          <w:color w:val="0F83BB"/>
          <w:sz w:val="24"/>
          <w:szCs w:val="24"/>
          <w:lang w:val="en-US" w:eastAsia="ja-JP"/>
        </w:rPr>
        <w:t>What is meant by zero tolerance?</w:t>
      </w:r>
    </w:p>
    <w:p w14:paraId="71A2FB8E" w14:textId="77777777" w:rsidR="007B4D57" w:rsidRPr="002F2E48" w:rsidRDefault="007B4D57" w:rsidP="007B4D57">
      <w:pPr>
        <w:pStyle w:val="DHHSbody"/>
        <w:rPr>
          <w:rFonts w:ascii="Comfortaa" w:hAnsi="Comfortaa"/>
          <w:bCs/>
          <w:sz w:val="24"/>
          <w:szCs w:val="24"/>
        </w:rPr>
      </w:pPr>
      <w:r w:rsidRPr="002F2E48">
        <w:rPr>
          <w:rFonts w:ascii="Comfortaa" w:hAnsi="Comfortaa"/>
          <w:sz w:val="24"/>
          <w:szCs w:val="24"/>
        </w:rPr>
        <w:t xml:space="preserve">The Department does not tolerate </w:t>
      </w:r>
      <w:r w:rsidRPr="002F2E48">
        <w:rPr>
          <w:rFonts w:ascii="Comfortaa" w:hAnsi="Comfortaa"/>
          <w:bCs/>
          <w:sz w:val="24"/>
          <w:szCs w:val="24"/>
        </w:rPr>
        <w:t xml:space="preserve">serious antisocial behaviour such as malicious damage, dangerous </w:t>
      </w:r>
      <w:proofErr w:type="gramStart"/>
      <w:r w:rsidRPr="002F2E48">
        <w:rPr>
          <w:rFonts w:ascii="Comfortaa" w:hAnsi="Comfortaa"/>
          <w:bCs/>
          <w:sz w:val="24"/>
          <w:szCs w:val="24"/>
        </w:rPr>
        <w:t>behaviour</w:t>
      </w:r>
      <w:proofErr w:type="gramEnd"/>
      <w:r w:rsidRPr="002F2E48">
        <w:rPr>
          <w:rFonts w:ascii="Comfortaa" w:hAnsi="Comfortaa"/>
          <w:bCs/>
          <w:sz w:val="24"/>
          <w:szCs w:val="24"/>
        </w:rPr>
        <w:t xml:space="preserve"> and illegal activity.  </w:t>
      </w:r>
    </w:p>
    <w:p w14:paraId="1499713F" w14:textId="77777777" w:rsidR="007B4D57" w:rsidRPr="00B5457B" w:rsidRDefault="007B4D57" w:rsidP="00852ADC">
      <w:pPr>
        <w:pStyle w:val="DHHSbody"/>
        <w:numPr>
          <w:ilvl w:val="1"/>
          <w:numId w:val="15"/>
        </w:numPr>
        <w:rPr>
          <w:rFonts w:ascii="Comfortaa" w:eastAsiaTheme="majorEastAsia" w:hAnsi="Comfortaa" w:cstheme="majorBidi"/>
          <w:i/>
          <w:color w:val="0F83BB"/>
          <w:sz w:val="24"/>
          <w:szCs w:val="24"/>
          <w:lang w:val="en-US" w:eastAsia="ja-JP"/>
        </w:rPr>
      </w:pPr>
      <w:r w:rsidRPr="00B5457B">
        <w:rPr>
          <w:rFonts w:ascii="Comfortaa" w:eastAsiaTheme="majorEastAsia" w:hAnsi="Comfortaa" w:cstheme="majorBidi"/>
          <w:i/>
          <w:color w:val="0F83BB"/>
          <w:sz w:val="24"/>
          <w:szCs w:val="24"/>
          <w:lang w:val="en-US" w:eastAsia="ja-JP"/>
        </w:rPr>
        <w:t xml:space="preserve">When will the Department act? </w:t>
      </w:r>
    </w:p>
    <w:p w14:paraId="5D9A3EB3" w14:textId="0FFB2808" w:rsidR="007B4D57" w:rsidRDefault="007B4D57" w:rsidP="007B4D57">
      <w:pPr>
        <w:pStyle w:val="DHHSbody"/>
        <w:rPr>
          <w:rFonts w:ascii="Comfortaa" w:hAnsi="Comfortaa"/>
          <w:sz w:val="24"/>
          <w:szCs w:val="24"/>
        </w:rPr>
      </w:pPr>
      <w:r w:rsidRPr="002F2E48">
        <w:rPr>
          <w:rFonts w:ascii="Comfortaa" w:hAnsi="Comfortaa"/>
          <w:sz w:val="24"/>
          <w:szCs w:val="24"/>
        </w:rPr>
        <w:t xml:space="preserve">The Department will </w:t>
      </w:r>
      <w:r w:rsidRPr="002F2E48">
        <w:rPr>
          <w:rFonts w:ascii="Comfortaa" w:hAnsi="Comfortaa" w:cs="Calibri"/>
          <w:sz w:val="24"/>
          <w:szCs w:val="24"/>
          <w:lang w:eastAsia="en-AU"/>
        </w:rPr>
        <w:t xml:space="preserve">take immediate action against </w:t>
      </w:r>
      <w:r w:rsidR="00B93D7C">
        <w:rPr>
          <w:rFonts w:ascii="Comfortaa" w:hAnsi="Comfortaa" w:cs="Calibri"/>
          <w:sz w:val="24"/>
          <w:szCs w:val="24"/>
          <w:lang w:eastAsia="en-AU"/>
        </w:rPr>
        <w:t>renter</w:t>
      </w:r>
      <w:r w:rsidRPr="002F2E48">
        <w:rPr>
          <w:rFonts w:ascii="Comfortaa" w:hAnsi="Comfortaa" w:cs="Calibri"/>
          <w:sz w:val="24"/>
          <w:szCs w:val="24"/>
          <w:lang w:eastAsia="en-AU"/>
        </w:rPr>
        <w:t>s who engage in the following destructive or threatening behaviours</w:t>
      </w:r>
      <w:r w:rsidRPr="002F2E48">
        <w:rPr>
          <w:rFonts w:ascii="Comfortaa" w:hAnsi="Comfortaa"/>
          <w:sz w:val="24"/>
          <w:szCs w:val="24"/>
        </w:rPr>
        <w:t>:</w:t>
      </w:r>
    </w:p>
    <w:p w14:paraId="01643771" w14:textId="77777777" w:rsidR="007B4D57" w:rsidRPr="00263715" w:rsidRDefault="007B4D57" w:rsidP="00852ADC">
      <w:pPr>
        <w:pStyle w:val="DHHSbody"/>
        <w:numPr>
          <w:ilvl w:val="0"/>
          <w:numId w:val="11"/>
        </w:numPr>
        <w:spacing w:after="0"/>
        <w:rPr>
          <w:rFonts w:ascii="Comfortaa" w:hAnsi="Comfortaa"/>
          <w:color w:val="0D0D0D" w:themeColor="text1" w:themeTint="F2"/>
          <w:sz w:val="24"/>
          <w:szCs w:val="24"/>
          <w:lang w:eastAsia="en-AU"/>
        </w:rPr>
      </w:pPr>
      <w:r w:rsidRPr="00263715">
        <w:rPr>
          <w:rFonts w:ascii="Comfortaa" w:hAnsi="Comfortaa"/>
          <w:color w:val="0D0D0D" w:themeColor="text1" w:themeTint="F2"/>
          <w:sz w:val="24"/>
          <w:szCs w:val="24"/>
          <w:lang w:eastAsia="en-AU"/>
        </w:rPr>
        <w:t>Malicious property damage (to rented premises or common areas)</w:t>
      </w:r>
    </w:p>
    <w:p w14:paraId="7CAF986E" w14:textId="77777777" w:rsidR="007B4D57" w:rsidRPr="00263715" w:rsidRDefault="007B4D57" w:rsidP="00852ADC">
      <w:pPr>
        <w:pStyle w:val="DHHSbody"/>
        <w:numPr>
          <w:ilvl w:val="0"/>
          <w:numId w:val="11"/>
        </w:numPr>
        <w:spacing w:after="0"/>
        <w:rPr>
          <w:rFonts w:ascii="Comfortaa" w:hAnsi="Comfortaa"/>
          <w:color w:val="0D0D0D" w:themeColor="text1" w:themeTint="F2"/>
          <w:sz w:val="24"/>
          <w:szCs w:val="24"/>
          <w:lang w:eastAsia="en-AU"/>
        </w:rPr>
      </w:pPr>
      <w:r w:rsidRPr="00263715">
        <w:rPr>
          <w:rFonts w:ascii="Comfortaa" w:hAnsi="Comfortaa"/>
          <w:color w:val="0D0D0D" w:themeColor="text1" w:themeTint="F2"/>
          <w:sz w:val="24"/>
          <w:szCs w:val="24"/>
          <w:lang w:eastAsia="en-AU"/>
        </w:rPr>
        <w:t>Endangerment of neighbours’ safety</w:t>
      </w:r>
    </w:p>
    <w:p w14:paraId="77779E82" w14:textId="77777777" w:rsidR="007B4D57" w:rsidRPr="00263715" w:rsidRDefault="007B4D57" w:rsidP="00852ADC">
      <w:pPr>
        <w:pStyle w:val="DHHSbody"/>
        <w:numPr>
          <w:ilvl w:val="0"/>
          <w:numId w:val="11"/>
        </w:numPr>
        <w:spacing w:after="0"/>
        <w:rPr>
          <w:rFonts w:ascii="Comfortaa" w:hAnsi="Comfortaa"/>
          <w:color w:val="0D0D0D" w:themeColor="text1" w:themeTint="F2"/>
          <w:sz w:val="24"/>
          <w:szCs w:val="24"/>
          <w:lang w:eastAsia="en-AU"/>
        </w:rPr>
      </w:pPr>
      <w:r w:rsidRPr="00263715">
        <w:rPr>
          <w:rFonts w:ascii="Comfortaa" w:hAnsi="Comfortaa"/>
          <w:color w:val="0D0D0D" w:themeColor="text1" w:themeTint="F2"/>
          <w:sz w:val="24"/>
          <w:szCs w:val="24"/>
          <w:lang w:eastAsia="en-AU"/>
        </w:rPr>
        <w:t>Illegal use of their property</w:t>
      </w:r>
    </w:p>
    <w:p w14:paraId="4308D1D8" w14:textId="77777777" w:rsidR="007B4D57" w:rsidRPr="00263715" w:rsidRDefault="007B4D57" w:rsidP="00852ADC">
      <w:pPr>
        <w:pStyle w:val="DHHSbody"/>
        <w:numPr>
          <w:ilvl w:val="0"/>
          <w:numId w:val="11"/>
        </w:numPr>
        <w:spacing w:after="0"/>
        <w:rPr>
          <w:rFonts w:ascii="Comfortaa" w:hAnsi="Comfortaa"/>
          <w:color w:val="0D0D0D" w:themeColor="text1" w:themeTint="F2"/>
          <w:sz w:val="24"/>
          <w:szCs w:val="24"/>
          <w:lang w:eastAsia="en-AU"/>
        </w:rPr>
      </w:pPr>
      <w:r w:rsidRPr="00263715">
        <w:rPr>
          <w:rFonts w:ascii="Comfortaa" w:hAnsi="Comfortaa"/>
          <w:color w:val="0D0D0D" w:themeColor="text1" w:themeTint="F2"/>
          <w:sz w:val="24"/>
          <w:szCs w:val="24"/>
          <w:lang w:eastAsia="en-AU"/>
        </w:rPr>
        <w:t>Drug related conduct in Eastcoast housing.</w:t>
      </w:r>
    </w:p>
    <w:p w14:paraId="4467259C" w14:textId="77777777" w:rsidR="007B4D57" w:rsidRPr="002F2E48" w:rsidRDefault="007B4D57" w:rsidP="007B4D57">
      <w:pPr>
        <w:pStyle w:val="DHHSbody"/>
        <w:ind w:left="720"/>
        <w:rPr>
          <w:rFonts w:ascii="Comfortaa" w:hAnsi="Comfortaa"/>
          <w:sz w:val="24"/>
          <w:szCs w:val="24"/>
          <w:lang w:eastAsia="en-AU"/>
        </w:rPr>
      </w:pPr>
    </w:p>
    <w:p w14:paraId="441A98DB" w14:textId="5350B161" w:rsidR="007B4D57" w:rsidRDefault="007B4D57" w:rsidP="007B4D57">
      <w:pPr>
        <w:pStyle w:val="DHHSbody"/>
        <w:spacing w:after="0"/>
        <w:rPr>
          <w:rFonts w:ascii="Comfortaa" w:hAnsi="Comfortaa"/>
          <w:sz w:val="24"/>
          <w:szCs w:val="24"/>
          <w:lang w:eastAsia="en-AU"/>
        </w:rPr>
      </w:pPr>
      <w:r w:rsidRPr="002F2E48">
        <w:rPr>
          <w:rFonts w:ascii="Comfortaa" w:hAnsi="Comfortaa"/>
          <w:sz w:val="24"/>
          <w:szCs w:val="24"/>
        </w:rPr>
        <w:t>The</w:t>
      </w:r>
      <w:r w:rsidRPr="002F2E48">
        <w:rPr>
          <w:rFonts w:ascii="Comfortaa" w:hAnsi="Comfortaa"/>
          <w:sz w:val="24"/>
          <w:szCs w:val="24"/>
          <w:lang w:eastAsia="en-AU"/>
        </w:rPr>
        <w:t xml:space="preserve"> </w:t>
      </w:r>
      <w:r w:rsidR="00B93D7C">
        <w:rPr>
          <w:rFonts w:ascii="Comfortaa" w:hAnsi="Comfortaa"/>
          <w:sz w:val="24"/>
          <w:szCs w:val="24"/>
          <w:lang w:eastAsia="en-AU"/>
        </w:rPr>
        <w:t>renter</w:t>
      </w:r>
      <w:r w:rsidRPr="002F2E48">
        <w:rPr>
          <w:rFonts w:ascii="Comfortaa" w:hAnsi="Comfortaa"/>
          <w:sz w:val="24"/>
          <w:szCs w:val="24"/>
          <w:lang w:eastAsia="en-AU"/>
        </w:rPr>
        <w:t xml:space="preserve"> is also responsible for the behaviour of other members of the household and visitors to the property.</w:t>
      </w:r>
    </w:p>
    <w:p w14:paraId="4B66D277" w14:textId="77777777" w:rsidR="007B4D57" w:rsidRPr="00263715" w:rsidRDefault="007B4D57" w:rsidP="007B4D57">
      <w:pPr>
        <w:pStyle w:val="DHHSbody"/>
        <w:spacing w:after="0"/>
        <w:rPr>
          <w:rFonts w:ascii="Comfortaa" w:hAnsi="Comfortaa"/>
          <w:lang w:eastAsia="en-AU"/>
        </w:rPr>
      </w:pPr>
    </w:p>
    <w:p w14:paraId="42A4EEF4" w14:textId="77777777" w:rsidR="007B4D57" w:rsidRPr="00B5457B" w:rsidRDefault="007B4D57" w:rsidP="00852ADC">
      <w:pPr>
        <w:pStyle w:val="DHHSbody"/>
        <w:numPr>
          <w:ilvl w:val="1"/>
          <w:numId w:val="15"/>
        </w:numPr>
        <w:rPr>
          <w:rFonts w:ascii="Comfortaa" w:eastAsiaTheme="majorEastAsia" w:hAnsi="Comfortaa" w:cstheme="majorBidi"/>
          <w:i/>
          <w:color w:val="0F83BB"/>
          <w:sz w:val="24"/>
          <w:szCs w:val="24"/>
          <w:lang w:val="en-US" w:eastAsia="ja-JP"/>
        </w:rPr>
      </w:pPr>
      <w:r w:rsidRPr="00B5457B">
        <w:rPr>
          <w:rFonts w:ascii="Comfortaa" w:eastAsiaTheme="majorEastAsia" w:hAnsi="Comfortaa" w:cstheme="majorBidi"/>
          <w:i/>
          <w:color w:val="0F83BB"/>
          <w:sz w:val="24"/>
          <w:szCs w:val="24"/>
          <w:lang w:val="en-US" w:eastAsia="ja-JP"/>
        </w:rPr>
        <w:t>What action will the Department take?</w:t>
      </w:r>
    </w:p>
    <w:p w14:paraId="4C6FEAAB" w14:textId="13B0BEEE" w:rsidR="007B4D57" w:rsidRPr="002F2E48" w:rsidRDefault="007B4D57" w:rsidP="007B4D57">
      <w:pPr>
        <w:pStyle w:val="DHHSbody"/>
        <w:rPr>
          <w:rFonts w:ascii="Comfortaa" w:hAnsi="Comfortaa" w:cs="Calibri"/>
          <w:sz w:val="24"/>
          <w:szCs w:val="24"/>
          <w:lang w:eastAsia="en-AU"/>
        </w:rPr>
      </w:pPr>
      <w:r w:rsidRPr="002F2E48">
        <w:rPr>
          <w:rFonts w:ascii="Comfortaa" w:hAnsi="Comfortaa" w:cs="Calibri"/>
          <w:sz w:val="24"/>
          <w:szCs w:val="24"/>
          <w:lang w:eastAsia="en-AU"/>
        </w:rPr>
        <w:t xml:space="preserve">The Department will act in accordance with the </w:t>
      </w:r>
      <w:r w:rsidRPr="002F2E48">
        <w:rPr>
          <w:rFonts w:ascii="Comfortaa" w:hAnsi="Comfortaa" w:cs="Calibri"/>
          <w:i/>
          <w:sz w:val="24"/>
          <w:szCs w:val="24"/>
          <w:lang w:eastAsia="en-AU"/>
        </w:rPr>
        <w:t>Residential Tenancies Act</w:t>
      </w:r>
      <w:r w:rsidRPr="002F2E48">
        <w:rPr>
          <w:rFonts w:ascii="Comfortaa" w:hAnsi="Comfortaa" w:cs="Calibri"/>
          <w:sz w:val="24"/>
          <w:szCs w:val="24"/>
          <w:lang w:eastAsia="en-AU"/>
        </w:rPr>
        <w:t xml:space="preserve"> (1997). This may include giving the offending </w:t>
      </w:r>
      <w:r w:rsidR="00B93D7C">
        <w:rPr>
          <w:rFonts w:ascii="Comfortaa" w:hAnsi="Comfortaa" w:cs="Calibri"/>
          <w:sz w:val="24"/>
          <w:szCs w:val="24"/>
          <w:lang w:eastAsia="en-AU"/>
        </w:rPr>
        <w:t>renter</w:t>
      </w:r>
      <w:r w:rsidRPr="002F2E48">
        <w:rPr>
          <w:rFonts w:ascii="Comfortaa" w:hAnsi="Comfortaa" w:cs="Calibri"/>
          <w:sz w:val="24"/>
          <w:szCs w:val="24"/>
          <w:lang w:eastAsia="en-AU"/>
        </w:rPr>
        <w:t xml:space="preserve"> an immediate or </w:t>
      </w:r>
      <w:proofErr w:type="gramStart"/>
      <w:r w:rsidRPr="002F2E48">
        <w:rPr>
          <w:rFonts w:ascii="Comfortaa" w:hAnsi="Comfortaa" w:cs="Calibri"/>
          <w:sz w:val="24"/>
          <w:szCs w:val="24"/>
          <w:lang w:eastAsia="en-AU"/>
        </w:rPr>
        <w:t>14 day</w:t>
      </w:r>
      <w:proofErr w:type="gramEnd"/>
      <w:r w:rsidRPr="002F2E48">
        <w:rPr>
          <w:rFonts w:ascii="Comfortaa" w:hAnsi="Comfortaa" w:cs="Calibri"/>
          <w:sz w:val="24"/>
          <w:szCs w:val="24"/>
          <w:lang w:eastAsia="en-AU"/>
        </w:rPr>
        <w:t xml:space="preserve"> notice to vacate.</w:t>
      </w:r>
    </w:p>
    <w:p w14:paraId="7C8A8EC4" w14:textId="77777777" w:rsidR="007B4D57" w:rsidRPr="00263715" w:rsidRDefault="007B4D57" w:rsidP="007B4D57">
      <w:pPr>
        <w:pStyle w:val="DHHSbody"/>
        <w:spacing w:after="0"/>
        <w:rPr>
          <w:rFonts w:ascii="Comfortaa" w:hAnsi="Comfortaa"/>
          <w:sz w:val="24"/>
          <w:szCs w:val="24"/>
        </w:rPr>
      </w:pPr>
      <w:r w:rsidRPr="002F2E48">
        <w:rPr>
          <w:rFonts w:ascii="Comfortaa" w:hAnsi="Comfortaa"/>
          <w:sz w:val="24"/>
          <w:szCs w:val="24"/>
        </w:rPr>
        <w:t xml:space="preserve">The Department will then </w:t>
      </w:r>
      <w:r w:rsidRPr="00263715">
        <w:rPr>
          <w:rFonts w:ascii="Comfortaa" w:hAnsi="Comfortaa"/>
          <w:sz w:val="24"/>
          <w:szCs w:val="24"/>
        </w:rPr>
        <w:t>seek a possession order for the property at the Victorian Civil and Administrative Tribunal.</w:t>
      </w:r>
    </w:p>
    <w:p w14:paraId="6A93DD93" w14:textId="77777777" w:rsidR="007B4D57" w:rsidRPr="002F2E48" w:rsidRDefault="007B4D57" w:rsidP="007B4D57">
      <w:pPr>
        <w:pStyle w:val="DHHSbody"/>
        <w:spacing w:after="0"/>
        <w:rPr>
          <w:rFonts w:ascii="Comfortaa" w:hAnsi="Comfortaa"/>
          <w:sz w:val="24"/>
          <w:szCs w:val="24"/>
        </w:rPr>
      </w:pPr>
    </w:p>
    <w:p w14:paraId="45A851A7" w14:textId="77777777" w:rsidR="007B4D57" w:rsidRPr="00B5457B" w:rsidRDefault="007B4D57" w:rsidP="00852ADC">
      <w:pPr>
        <w:pStyle w:val="DHHSbody"/>
        <w:numPr>
          <w:ilvl w:val="1"/>
          <w:numId w:val="15"/>
        </w:numPr>
        <w:rPr>
          <w:rFonts w:ascii="Comfortaa" w:eastAsiaTheme="majorEastAsia" w:hAnsi="Comfortaa" w:cstheme="majorBidi"/>
          <w:i/>
          <w:color w:val="0F83BB"/>
          <w:sz w:val="24"/>
          <w:szCs w:val="24"/>
          <w:lang w:val="en-US" w:eastAsia="ja-JP"/>
        </w:rPr>
      </w:pPr>
      <w:r w:rsidRPr="00B5457B">
        <w:rPr>
          <w:rFonts w:ascii="Comfortaa" w:eastAsiaTheme="majorEastAsia" w:hAnsi="Comfortaa" w:cstheme="majorBidi"/>
          <w:i/>
          <w:color w:val="0F83BB"/>
          <w:sz w:val="24"/>
          <w:szCs w:val="24"/>
          <w:lang w:val="en-US" w:eastAsia="ja-JP"/>
        </w:rPr>
        <w:t>What is meant by three strikes?</w:t>
      </w:r>
    </w:p>
    <w:p w14:paraId="65515A2B" w14:textId="416EED95" w:rsidR="007B4D57" w:rsidRPr="002F2E48" w:rsidRDefault="007B4D57" w:rsidP="007B4D57">
      <w:pPr>
        <w:pStyle w:val="DHHSbody"/>
        <w:rPr>
          <w:rFonts w:ascii="Comfortaa" w:hAnsi="Comfortaa" w:cs="Calibri"/>
          <w:sz w:val="24"/>
          <w:szCs w:val="24"/>
          <w:lang w:eastAsia="en-AU"/>
        </w:rPr>
      </w:pPr>
      <w:r w:rsidRPr="002F2E48">
        <w:rPr>
          <w:rFonts w:ascii="Comfortaa" w:hAnsi="Comfortaa" w:cs="Calibri"/>
          <w:sz w:val="24"/>
          <w:szCs w:val="24"/>
          <w:lang w:eastAsia="en-AU"/>
        </w:rPr>
        <w:t xml:space="preserve">The </w:t>
      </w:r>
      <w:r w:rsidRPr="002F2E48">
        <w:rPr>
          <w:rFonts w:ascii="Comfortaa" w:hAnsi="Comfortaa" w:cs="Calibri"/>
          <w:i/>
          <w:sz w:val="24"/>
          <w:szCs w:val="24"/>
          <w:lang w:eastAsia="en-AU"/>
        </w:rPr>
        <w:t>Residential Tenancies Act</w:t>
      </w:r>
      <w:r w:rsidRPr="002F2E48">
        <w:rPr>
          <w:rFonts w:ascii="Comfortaa" w:hAnsi="Comfortaa" w:cs="Calibri"/>
          <w:sz w:val="24"/>
          <w:szCs w:val="24"/>
          <w:lang w:eastAsia="en-AU"/>
        </w:rPr>
        <w:t xml:space="preserve"> 1997 imposes specific duties on </w:t>
      </w:r>
      <w:r w:rsidR="00B93D7C">
        <w:rPr>
          <w:rFonts w:ascii="Comfortaa" w:hAnsi="Comfortaa" w:cs="Calibri"/>
          <w:sz w:val="24"/>
          <w:szCs w:val="24"/>
          <w:lang w:eastAsia="en-AU"/>
        </w:rPr>
        <w:t>residential rental provider</w:t>
      </w:r>
      <w:r w:rsidRPr="002F2E48">
        <w:rPr>
          <w:rFonts w:ascii="Comfortaa" w:hAnsi="Comfortaa" w:cs="Calibri"/>
          <w:sz w:val="24"/>
          <w:szCs w:val="24"/>
          <w:lang w:eastAsia="en-AU"/>
        </w:rPr>
        <w:t xml:space="preserve">s and </w:t>
      </w:r>
      <w:r w:rsidR="00B93D7C">
        <w:rPr>
          <w:rFonts w:ascii="Comfortaa" w:hAnsi="Comfortaa" w:cs="Calibri"/>
          <w:sz w:val="24"/>
          <w:szCs w:val="24"/>
          <w:lang w:eastAsia="en-AU"/>
        </w:rPr>
        <w:t>renter</w:t>
      </w:r>
      <w:r w:rsidRPr="002F2E48">
        <w:rPr>
          <w:rFonts w:ascii="Comfortaa" w:hAnsi="Comfortaa" w:cs="Calibri"/>
          <w:sz w:val="24"/>
          <w:szCs w:val="24"/>
          <w:lang w:eastAsia="en-AU"/>
        </w:rPr>
        <w:t xml:space="preserve">s. </w:t>
      </w:r>
    </w:p>
    <w:p w14:paraId="7CFD100A" w14:textId="06D443CA" w:rsidR="007B4D57" w:rsidRPr="002F2E48" w:rsidRDefault="007B4D57" w:rsidP="007B4D57">
      <w:pPr>
        <w:pStyle w:val="DHHSbody"/>
        <w:rPr>
          <w:rFonts w:ascii="Comfortaa" w:hAnsi="Comfortaa" w:cs="Calibri"/>
          <w:sz w:val="24"/>
          <w:szCs w:val="24"/>
          <w:lang w:eastAsia="en-AU"/>
        </w:rPr>
      </w:pPr>
      <w:r w:rsidRPr="002F2E48">
        <w:rPr>
          <w:rFonts w:ascii="Comfortaa" w:hAnsi="Comfortaa" w:cs="Calibri"/>
          <w:sz w:val="24"/>
          <w:szCs w:val="24"/>
          <w:lang w:eastAsia="en-AU"/>
        </w:rPr>
        <w:t xml:space="preserve">The Department uses a system of “three strikes” to make clear that repeated or non-remedied breaches of a </w:t>
      </w:r>
      <w:r w:rsidR="00B93D7C">
        <w:rPr>
          <w:rFonts w:ascii="Comfortaa" w:hAnsi="Comfortaa" w:cs="Calibri"/>
          <w:sz w:val="24"/>
          <w:szCs w:val="24"/>
          <w:lang w:eastAsia="en-AU"/>
        </w:rPr>
        <w:t>renter</w:t>
      </w:r>
      <w:r w:rsidRPr="002F2E48">
        <w:rPr>
          <w:rFonts w:ascii="Comfortaa" w:hAnsi="Comfortaa" w:cs="Calibri"/>
          <w:sz w:val="24"/>
          <w:szCs w:val="24"/>
          <w:lang w:eastAsia="en-AU"/>
        </w:rPr>
        <w:t>’s duties under the Act will not be tolerated.</w:t>
      </w:r>
    </w:p>
    <w:p w14:paraId="135D4978" w14:textId="2D7E8262" w:rsidR="007B4D57" w:rsidRPr="00263715" w:rsidRDefault="007B4D57" w:rsidP="007B4D57">
      <w:pPr>
        <w:pStyle w:val="DHHSbody"/>
        <w:spacing w:after="0"/>
        <w:rPr>
          <w:rFonts w:ascii="Comfortaa" w:hAnsi="Comfortaa"/>
          <w:sz w:val="24"/>
          <w:szCs w:val="24"/>
        </w:rPr>
      </w:pPr>
      <w:r w:rsidRPr="002F2E48">
        <w:rPr>
          <w:rFonts w:ascii="Comfortaa" w:hAnsi="Comfortaa" w:cs="Calibri"/>
          <w:sz w:val="24"/>
          <w:szCs w:val="24"/>
          <w:lang w:eastAsia="en-AU"/>
        </w:rPr>
        <w:t xml:space="preserve">A “strike” is recorded each time a </w:t>
      </w:r>
      <w:r w:rsidR="00B93D7C">
        <w:rPr>
          <w:rFonts w:ascii="Comfortaa" w:hAnsi="Comfortaa" w:cs="Calibri"/>
          <w:sz w:val="24"/>
          <w:szCs w:val="24"/>
          <w:lang w:eastAsia="en-AU"/>
        </w:rPr>
        <w:t>renter</w:t>
      </w:r>
      <w:r w:rsidRPr="002F2E48">
        <w:rPr>
          <w:rFonts w:ascii="Comfortaa" w:hAnsi="Comfortaa" w:cs="Calibri"/>
          <w:sz w:val="24"/>
          <w:szCs w:val="24"/>
          <w:lang w:eastAsia="en-AU"/>
        </w:rPr>
        <w:t xml:space="preserve"> breaches a duty provision or fails to remedy a breach of a duty provision. Three breaches of the same duty provision or failure to comply with a compliance order obtained from the Victorian Civil and Administrativ</w:t>
      </w:r>
      <w:r>
        <w:rPr>
          <w:rFonts w:ascii="Comfortaa" w:hAnsi="Comfortaa" w:cs="Calibri"/>
          <w:sz w:val="24"/>
          <w:szCs w:val="24"/>
          <w:lang w:eastAsia="en-AU"/>
        </w:rPr>
        <w:t xml:space="preserve">e Tribunal relating to a breach </w:t>
      </w:r>
      <w:r w:rsidRPr="00263715">
        <w:rPr>
          <w:rFonts w:ascii="Comfortaa" w:hAnsi="Comfortaa"/>
          <w:sz w:val="24"/>
          <w:szCs w:val="24"/>
        </w:rPr>
        <w:t xml:space="preserve">of a duty provision within a </w:t>
      </w:r>
      <w:proofErr w:type="gramStart"/>
      <w:r w:rsidRPr="00263715">
        <w:rPr>
          <w:rFonts w:ascii="Comfortaa" w:hAnsi="Comfortaa"/>
          <w:sz w:val="24"/>
          <w:szCs w:val="24"/>
        </w:rPr>
        <w:t>12 month</w:t>
      </w:r>
      <w:proofErr w:type="gramEnd"/>
      <w:r w:rsidRPr="00263715">
        <w:rPr>
          <w:rFonts w:ascii="Comfortaa" w:hAnsi="Comfortaa"/>
          <w:sz w:val="24"/>
          <w:szCs w:val="24"/>
        </w:rPr>
        <w:t xml:space="preserve"> period will result in three strikes being recorded against the </w:t>
      </w:r>
      <w:r w:rsidR="00B93D7C">
        <w:rPr>
          <w:rFonts w:ascii="Comfortaa" w:hAnsi="Comfortaa"/>
          <w:sz w:val="24"/>
          <w:szCs w:val="24"/>
        </w:rPr>
        <w:t>renter</w:t>
      </w:r>
      <w:r w:rsidRPr="00263715">
        <w:rPr>
          <w:rFonts w:ascii="Comfortaa" w:hAnsi="Comfortaa"/>
          <w:sz w:val="24"/>
          <w:szCs w:val="24"/>
        </w:rPr>
        <w:t xml:space="preserve">. </w:t>
      </w:r>
    </w:p>
    <w:p w14:paraId="7CD8418E" w14:textId="77777777" w:rsidR="007B4D57" w:rsidRPr="00263715" w:rsidRDefault="007B4D57" w:rsidP="007B4D57">
      <w:pPr>
        <w:pStyle w:val="DHHSbody"/>
        <w:spacing w:after="0"/>
        <w:rPr>
          <w:rFonts w:ascii="Comfortaa" w:hAnsi="Comfortaa"/>
          <w:sz w:val="24"/>
          <w:szCs w:val="24"/>
        </w:rPr>
      </w:pPr>
    </w:p>
    <w:p w14:paraId="0F57D0F0" w14:textId="77777777" w:rsidR="007B4D57" w:rsidRPr="00B5457B" w:rsidRDefault="007B4D57" w:rsidP="00852ADC">
      <w:pPr>
        <w:pStyle w:val="DHHSbody"/>
        <w:numPr>
          <w:ilvl w:val="1"/>
          <w:numId w:val="15"/>
        </w:numPr>
        <w:rPr>
          <w:rFonts w:ascii="Comfortaa" w:eastAsiaTheme="majorEastAsia" w:hAnsi="Comfortaa" w:cstheme="majorBidi"/>
          <w:i/>
          <w:color w:val="0F83BB"/>
          <w:sz w:val="24"/>
          <w:szCs w:val="24"/>
          <w:lang w:val="en-US" w:eastAsia="ja-JP"/>
        </w:rPr>
      </w:pPr>
      <w:r w:rsidRPr="00B5457B">
        <w:rPr>
          <w:rFonts w:ascii="Comfortaa" w:eastAsiaTheme="majorEastAsia" w:hAnsi="Comfortaa" w:cstheme="majorBidi"/>
          <w:i/>
          <w:color w:val="0F83BB"/>
          <w:sz w:val="24"/>
          <w:szCs w:val="24"/>
          <w:lang w:val="en-US" w:eastAsia="ja-JP"/>
        </w:rPr>
        <w:t>When will the Department act?</w:t>
      </w:r>
    </w:p>
    <w:p w14:paraId="36F72D7A" w14:textId="23D73959" w:rsidR="007B4D57" w:rsidRPr="002F2E48" w:rsidRDefault="007B4D57" w:rsidP="007B4D57">
      <w:pPr>
        <w:pStyle w:val="DHHSbody"/>
        <w:rPr>
          <w:rFonts w:ascii="Comfortaa" w:hAnsi="Comfortaa" w:cs="Calibri"/>
          <w:sz w:val="24"/>
          <w:szCs w:val="24"/>
          <w:lang w:eastAsia="en-AU"/>
        </w:rPr>
      </w:pPr>
      <w:r w:rsidRPr="002F2E48">
        <w:rPr>
          <w:rFonts w:ascii="Comfortaa" w:hAnsi="Comfortaa" w:cs="Calibri"/>
          <w:sz w:val="24"/>
          <w:szCs w:val="24"/>
          <w:lang w:eastAsia="en-AU"/>
        </w:rPr>
        <w:t xml:space="preserve">The Department will take </w:t>
      </w:r>
      <w:r w:rsidRPr="00487046">
        <w:rPr>
          <w:rFonts w:ascii="Comfortaa" w:hAnsi="Comfortaa" w:cs="Calibri"/>
          <w:b/>
          <w:sz w:val="24"/>
          <w:szCs w:val="24"/>
          <w:lang w:eastAsia="en-AU"/>
        </w:rPr>
        <w:t>immediate</w:t>
      </w:r>
      <w:r w:rsidRPr="002F2E48">
        <w:rPr>
          <w:rFonts w:ascii="Comfortaa" w:hAnsi="Comfortaa" w:cs="Calibri"/>
          <w:sz w:val="24"/>
          <w:szCs w:val="24"/>
          <w:lang w:eastAsia="en-AU"/>
        </w:rPr>
        <w:t xml:space="preserve"> action against </w:t>
      </w:r>
      <w:r w:rsidR="00B93D7C">
        <w:rPr>
          <w:rFonts w:ascii="Comfortaa" w:hAnsi="Comfortaa" w:cs="Calibri"/>
          <w:sz w:val="24"/>
          <w:szCs w:val="24"/>
          <w:lang w:eastAsia="en-AU"/>
        </w:rPr>
        <w:t>renter</w:t>
      </w:r>
      <w:r w:rsidRPr="002F2E48">
        <w:rPr>
          <w:rFonts w:ascii="Comfortaa" w:hAnsi="Comfortaa" w:cs="Calibri"/>
          <w:sz w:val="24"/>
          <w:szCs w:val="24"/>
          <w:lang w:eastAsia="en-AU"/>
        </w:rPr>
        <w:t>s who breach the following duties under the Act:</w:t>
      </w:r>
    </w:p>
    <w:p w14:paraId="43987431" w14:textId="664EE016" w:rsidR="007B4D57" w:rsidRPr="00263715" w:rsidRDefault="007B4D57" w:rsidP="00852ADC">
      <w:pPr>
        <w:pStyle w:val="DHHSbody"/>
        <w:numPr>
          <w:ilvl w:val="0"/>
          <w:numId w:val="11"/>
        </w:numPr>
        <w:spacing w:after="0"/>
        <w:rPr>
          <w:rFonts w:ascii="Comfortaa" w:hAnsi="Comfortaa"/>
          <w:color w:val="0D0D0D" w:themeColor="text1" w:themeTint="F2"/>
          <w:sz w:val="24"/>
          <w:szCs w:val="24"/>
          <w:lang w:eastAsia="en-AU"/>
        </w:rPr>
      </w:pPr>
      <w:r w:rsidRPr="00263715">
        <w:rPr>
          <w:rFonts w:ascii="Comfortaa" w:hAnsi="Comfortaa"/>
          <w:color w:val="0D0D0D" w:themeColor="text1" w:themeTint="F2"/>
          <w:sz w:val="24"/>
          <w:szCs w:val="24"/>
          <w:lang w:eastAsia="en-AU"/>
        </w:rPr>
        <w:t xml:space="preserve">A </w:t>
      </w:r>
      <w:r w:rsidR="00B93D7C">
        <w:rPr>
          <w:rFonts w:ascii="Comfortaa" w:hAnsi="Comfortaa"/>
          <w:color w:val="0D0D0D" w:themeColor="text1" w:themeTint="F2"/>
          <w:sz w:val="24"/>
          <w:szCs w:val="24"/>
          <w:lang w:eastAsia="en-AU"/>
        </w:rPr>
        <w:t>renter</w:t>
      </w:r>
      <w:r w:rsidRPr="00263715">
        <w:rPr>
          <w:rFonts w:ascii="Comfortaa" w:hAnsi="Comfortaa"/>
          <w:color w:val="0D0D0D" w:themeColor="text1" w:themeTint="F2"/>
          <w:sz w:val="24"/>
          <w:szCs w:val="24"/>
          <w:lang w:eastAsia="en-AU"/>
        </w:rPr>
        <w:t xml:space="preserve"> must not cause nuisance or interference </w:t>
      </w:r>
    </w:p>
    <w:p w14:paraId="4AAE5198" w14:textId="07B5ECF2" w:rsidR="007B4D57" w:rsidRPr="00263715" w:rsidRDefault="007B4D57" w:rsidP="00852ADC">
      <w:pPr>
        <w:pStyle w:val="DHHSbody"/>
        <w:numPr>
          <w:ilvl w:val="0"/>
          <w:numId w:val="11"/>
        </w:numPr>
        <w:spacing w:after="0"/>
        <w:rPr>
          <w:rFonts w:ascii="Comfortaa" w:hAnsi="Comfortaa"/>
          <w:color w:val="0D0D0D" w:themeColor="text1" w:themeTint="F2"/>
          <w:sz w:val="24"/>
          <w:szCs w:val="24"/>
          <w:lang w:eastAsia="en-AU"/>
        </w:rPr>
      </w:pPr>
      <w:r w:rsidRPr="00263715">
        <w:rPr>
          <w:rFonts w:ascii="Comfortaa" w:hAnsi="Comfortaa"/>
          <w:color w:val="0D0D0D" w:themeColor="text1" w:themeTint="F2"/>
          <w:sz w:val="24"/>
          <w:szCs w:val="24"/>
          <w:lang w:eastAsia="en-AU"/>
        </w:rPr>
        <w:lastRenderedPageBreak/>
        <w:t xml:space="preserve">A </w:t>
      </w:r>
      <w:r w:rsidR="00B93D7C">
        <w:rPr>
          <w:rFonts w:ascii="Comfortaa" w:hAnsi="Comfortaa"/>
          <w:color w:val="0D0D0D" w:themeColor="text1" w:themeTint="F2"/>
          <w:sz w:val="24"/>
          <w:szCs w:val="24"/>
          <w:lang w:eastAsia="en-AU"/>
        </w:rPr>
        <w:t>renter</w:t>
      </w:r>
      <w:r w:rsidRPr="00263715">
        <w:rPr>
          <w:rFonts w:ascii="Comfortaa" w:hAnsi="Comfortaa"/>
          <w:color w:val="0D0D0D" w:themeColor="text1" w:themeTint="F2"/>
          <w:sz w:val="24"/>
          <w:szCs w:val="24"/>
          <w:lang w:eastAsia="en-AU"/>
        </w:rPr>
        <w:t xml:space="preserve"> must avoid damage to premises or common areas</w:t>
      </w:r>
    </w:p>
    <w:p w14:paraId="1C7D0D3C" w14:textId="34763469" w:rsidR="007B4D57" w:rsidRPr="00263715" w:rsidRDefault="007B4D57" w:rsidP="00852ADC">
      <w:pPr>
        <w:pStyle w:val="DHHSbody"/>
        <w:numPr>
          <w:ilvl w:val="0"/>
          <w:numId w:val="11"/>
        </w:numPr>
        <w:spacing w:after="0"/>
        <w:rPr>
          <w:rFonts w:ascii="Comfortaa" w:hAnsi="Comfortaa"/>
          <w:color w:val="0D0D0D" w:themeColor="text1" w:themeTint="F2"/>
          <w:sz w:val="24"/>
          <w:szCs w:val="24"/>
          <w:lang w:eastAsia="en-AU"/>
        </w:rPr>
      </w:pPr>
      <w:r w:rsidRPr="00263715">
        <w:rPr>
          <w:rFonts w:ascii="Comfortaa" w:hAnsi="Comfortaa"/>
          <w:color w:val="0D0D0D" w:themeColor="text1" w:themeTint="F2"/>
          <w:sz w:val="24"/>
          <w:szCs w:val="24"/>
          <w:lang w:eastAsia="en-AU"/>
        </w:rPr>
        <w:t xml:space="preserve">A </w:t>
      </w:r>
      <w:r w:rsidR="00B93D7C">
        <w:rPr>
          <w:rFonts w:ascii="Comfortaa" w:hAnsi="Comfortaa"/>
          <w:color w:val="0D0D0D" w:themeColor="text1" w:themeTint="F2"/>
          <w:sz w:val="24"/>
          <w:szCs w:val="24"/>
          <w:lang w:eastAsia="en-AU"/>
        </w:rPr>
        <w:t>renter</w:t>
      </w:r>
      <w:r w:rsidRPr="00263715">
        <w:rPr>
          <w:rFonts w:ascii="Comfortaa" w:hAnsi="Comfortaa"/>
          <w:color w:val="0D0D0D" w:themeColor="text1" w:themeTint="F2"/>
          <w:sz w:val="24"/>
          <w:szCs w:val="24"/>
          <w:lang w:eastAsia="en-AU"/>
        </w:rPr>
        <w:t xml:space="preserve"> must keep rented premises clean</w:t>
      </w:r>
    </w:p>
    <w:p w14:paraId="0471888C" w14:textId="736CCFA6" w:rsidR="007B4D57" w:rsidRPr="00263715" w:rsidRDefault="007B4D57" w:rsidP="00852ADC">
      <w:pPr>
        <w:pStyle w:val="DHHSbody"/>
        <w:numPr>
          <w:ilvl w:val="0"/>
          <w:numId w:val="11"/>
        </w:numPr>
        <w:spacing w:after="0"/>
        <w:rPr>
          <w:rFonts w:ascii="Comfortaa" w:hAnsi="Comfortaa"/>
          <w:color w:val="0D0D0D" w:themeColor="text1" w:themeTint="F2"/>
          <w:sz w:val="24"/>
          <w:szCs w:val="24"/>
          <w:lang w:eastAsia="en-AU"/>
        </w:rPr>
      </w:pPr>
      <w:r w:rsidRPr="00263715">
        <w:rPr>
          <w:rFonts w:ascii="Comfortaa" w:hAnsi="Comfortaa"/>
          <w:color w:val="0D0D0D" w:themeColor="text1" w:themeTint="F2"/>
          <w:sz w:val="24"/>
          <w:szCs w:val="24"/>
          <w:lang w:eastAsia="en-AU"/>
        </w:rPr>
        <w:t xml:space="preserve">A </w:t>
      </w:r>
      <w:r w:rsidR="00B93D7C">
        <w:rPr>
          <w:rFonts w:ascii="Comfortaa" w:hAnsi="Comfortaa"/>
          <w:color w:val="0D0D0D" w:themeColor="text1" w:themeTint="F2"/>
          <w:sz w:val="24"/>
          <w:szCs w:val="24"/>
          <w:lang w:eastAsia="en-AU"/>
        </w:rPr>
        <w:t>renter</w:t>
      </w:r>
      <w:r w:rsidRPr="00263715">
        <w:rPr>
          <w:rFonts w:ascii="Comfortaa" w:hAnsi="Comfortaa"/>
          <w:color w:val="0D0D0D" w:themeColor="text1" w:themeTint="F2"/>
          <w:sz w:val="24"/>
          <w:szCs w:val="24"/>
          <w:lang w:eastAsia="en-AU"/>
        </w:rPr>
        <w:t xml:space="preserve"> must not install fixtures etc. or make any alteration to the premises without consent.</w:t>
      </w:r>
    </w:p>
    <w:p w14:paraId="12901CDB" w14:textId="77777777" w:rsidR="007B4D57" w:rsidRPr="00270BA8" w:rsidRDefault="007B4D57" w:rsidP="007B4D57">
      <w:pPr>
        <w:pStyle w:val="DHHSbody"/>
        <w:ind w:left="720"/>
        <w:rPr>
          <w:rFonts w:ascii="Comfortaa" w:hAnsi="Comfortaa"/>
          <w:i/>
          <w:color w:val="FF0000"/>
          <w:sz w:val="24"/>
          <w:szCs w:val="24"/>
          <w:lang w:eastAsia="en-AU"/>
        </w:rPr>
      </w:pPr>
    </w:p>
    <w:p w14:paraId="3DAFC7AA" w14:textId="77777777" w:rsidR="007B4D57" w:rsidRPr="00B5457B" w:rsidRDefault="007B4D57" w:rsidP="00852ADC">
      <w:pPr>
        <w:pStyle w:val="DHHSbody"/>
        <w:numPr>
          <w:ilvl w:val="1"/>
          <w:numId w:val="15"/>
        </w:numPr>
        <w:rPr>
          <w:rFonts w:ascii="Comfortaa" w:eastAsiaTheme="majorEastAsia" w:hAnsi="Comfortaa" w:cstheme="majorBidi"/>
          <w:i/>
          <w:color w:val="0F83BB"/>
          <w:sz w:val="24"/>
          <w:szCs w:val="24"/>
          <w:lang w:val="en-US" w:eastAsia="ja-JP"/>
        </w:rPr>
      </w:pPr>
      <w:r w:rsidRPr="00B5457B">
        <w:rPr>
          <w:rFonts w:ascii="Comfortaa" w:eastAsiaTheme="majorEastAsia" w:hAnsi="Comfortaa" w:cstheme="majorBidi"/>
          <w:i/>
          <w:color w:val="0F83BB"/>
          <w:sz w:val="24"/>
          <w:szCs w:val="24"/>
          <w:lang w:val="en-US" w:eastAsia="ja-JP"/>
        </w:rPr>
        <w:t>What action will the Department take?</w:t>
      </w:r>
    </w:p>
    <w:p w14:paraId="1B8B90E3" w14:textId="1D8A6346" w:rsidR="007B4D57" w:rsidRPr="002F2E48" w:rsidRDefault="007B4D57" w:rsidP="007B4D57">
      <w:pPr>
        <w:pStyle w:val="DHHSbody"/>
        <w:rPr>
          <w:rFonts w:ascii="Comfortaa" w:hAnsi="Comfortaa" w:cs="Calibri"/>
          <w:sz w:val="24"/>
          <w:szCs w:val="24"/>
          <w:lang w:eastAsia="en-AU"/>
        </w:rPr>
      </w:pPr>
      <w:r w:rsidRPr="002F2E48">
        <w:rPr>
          <w:rFonts w:ascii="Comfortaa" w:hAnsi="Comfortaa" w:cs="Calibri"/>
          <w:sz w:val="24"/>
          <w:szCs w:val="24"/>
          <w:lang w:eastAsia="en-AU"/>
        </w:rPr>
        <w:t xml:space="preserve">The Department will give the </w:t>
      </w:r>
      <w:r w:rsidR="00B93D7C">
        <w:rPr>
          <w:rFonts w:ascii="Comfortaa" w:hAnsi="Comfortaa" w:cs="Calibri"/>
          <w:sz w:val="24"/>
          <w:szCs w:val="24"/>
          <w:lang w:eastAsia="en-AU"/>
        </w:rPr>
        <w:t>renter</w:t>
      </w:r>
      <w:r w:rsidRPr="002F2E48">
        <w:rPr>
          <w:rFonts w:ascii="Comfortaa" w:hAnsi="Comfortaa" w:cs="Calibri"/>
          <w:sz w:val="24"/>
          <w:szCs w:val="24"/>
          <w:lang w:eastAsia="en-AU"/>
        </w:rPr>
        <w:t xml:space="preserve"> a Breach of Duty Notice on the first breach of a duty provision.  On any subsequent breach, or a failure to remedy a breach, of the same duty provision, the Department will either issue a second breach of duty notice or seek a compliance order from the Victorian Civil and Administrative Tribunal. Each breach of duty or failure to remedy a breach of duty will result in a strike be</w:t>
      </w:r>
      <w:r>
        <w:rPr>
          <w:rFonts w:ascii="Comfortaa" w:hAnsi="Comfortaa" w:cs="Calibri"/>
          <w:sz w:val="24"/>
          <w:szCs w:val="24"/>
          <w:lang w:eastAsia="en-AU"/>
        </w:rPr>
        <w:t xml:space="preserve">ing recorded against the </w:t>
      </w:r>
      <w:r w:rsidR="00B93D7C">
        <w:rPr>
          <w:rFonts w:ascii="Comfortaa" w:hAnsi="Comfortaa" w:cs="Calibri"/>
          <w:sz w:val="24"/>
          <w:szCs w:val="24"/>
          <w:lang w:eastAsia="en-AU"/>
        </w:rPr>
        <w:t>renter</w:t>
      </w:r>
      <w:r>
        <w:rPr>
          <w:rFonts w:ascii="Comfortaa" w:hAnsi="Comfortaa" w:cs="Calibri"/>
          <w:sz w:val="24"/>
          <w:szCs w:val="24"/>
          <w:lang w:eastAsia="en-AU"/>
        </w:rPr>
        <w:t>.</w:t>
      </w:r>
    </w:p>
    <w:p w14:paraId="54421CEB" w14:textId="20633F76" w:rsidR="007B4D57" w:rsidRPr="002F2E48" w:rsidRDefault="007B4D57" w:rsidP="007B4D57">
      <w:pPr>
        <w:pStyle w:val="DHHSbody"/>
        <w:rPr>
          <w:rFonts w:ascii="Comfortaa" w:hAnsi="Comfortaa" w:cs="Calibri"/>
          <w:sz w:val="24"/>
          <w:szCs w:val="24"/>
          <w:lang w:eastAsia="en-AU"/>
        </w:rPr>
      </w:pPr>
      <w:r w:rsidRPr="002F2E48">
        <w:rPr>
          <w:rFonts w:ascii="Comfortaa" w:hAnsi="Comfortaa" w:cs="Calibri"/>
          <w:sz w:val="24"/>
          <w:szCs w:val="24"/>
          <w:lang w:eastAsia="en-AU"/>
        </w:rPr>
        <w:t xml:space="preserve">On the third breach of the same duty provision, the Department will give the </w:t>
      </w:r>
      <w:r w:rsidR="00B93D7C">
        <w:rPr>
          <w:rFonts w:ascii="Comfortaa" w:hAnsi="Comfortaa" w:cs="Calibri"/>
          <w:sz w:val="24"/>
          <w:szCs w:val="24"/>
          <w:lang w:eastAsia="en-AU"/>
        </w:rPr>
        <w:t>renter</w:t>
      </w:r>
      <w:r w:rsidRPr="002F2E48">
        <w:rPr>
          <w:rFonts w:ascii="Comfortaa" w:hAnsi="Comfortaa" w:cs="Calibri"/>
          <w:sz w:val="24"/>
          <w:szCs w:val="24"/>
          <w:lang w:eastAsia="en-AU"/>
        </w:rPr>
        <w:t xml:space="preserve"> </w:t>
      </w:r>
      <w:proofErr w:type="gramStart"/>
      <w:r w:rsidRPr="002F2E48">
        <w:rPr>
          <w:rFonts w:ascii="Comfortaa" w:hAnsi="Comfortaa" w:cs="Calibri"/>
          <w:sz w:val="24"/>
          <w:szCs w:val="24"/>
          <w:lang w:eastAsia="en-AU"/>
        </w:rPr>
        <w:t>a three strikes</w:t>
      </w:r>
      <w:proofErr w:type="gramEnd"/>
      <w:r w:rsidRPr="002F2E48">
        <w:rPr>
          <w:rFonts w:ascii="Comfortaa" w:hAnsi="Comfortaa" w:cs="Calibri"/>
          <w:sz w:val="24"/>
          <w:szCs w:val="24"/>
          <w:lang w:eastAsia="en-AU"/>
        </w:rPr>
        <w:t xml:space="preserve"> notice and a notice to vacate for successive breaches, or where relevant, for noncompliance with a compliance order made by the Victorian Civil and Administrative Tribunal.</w:t>
      </w:r>
    </w:p>
    <w:p w14:paraId="075C5604" w14:textId="2D1367A6" w:rsidR="007B4D57" w:rsidRPr="00A82855" w:rsidRDefault="007B4D57" w:rsidP="00A82855">
      <w:pPr>
        <w:pStyle w:val="DHHSbody"/>
        <w:spacing w:after="0"/>
        <w:rPr>
          <w:rFonts w:ascii="Comfortaa" w:hAnsi="Comfortaa"/>
          <w:sz w:val="24"/>
          <w:szCs w:val="24"/>
        </w:rPr>
      </w:pPr>
      <w:r w:rsidRPr="002F2E48">
        <w:rPr>
          <w:rFonts w:ascii="Comfortaa" w:hAnsi="Comfortaa"/>
          <w:sz w:val="24"/>
          <w:szCs w:val="24"/>
          <w:lang w:eastAsia="en-AU"/>
        </w:rPr>
        <w:t xml:space="preserve">The Department will then </w:t>
      </w:r>
      <w:r w:rsidRPr="002F2E48">
        <w:rPr>
          <w:rFonts w:ascii="Comfortaa" w:hAnsi="Comfortaa" w:cs="Calibri"/>
          <w:sz w:val="24"/>
          <w:szCs w:val="24"/>
          <w:lang w:eastAsia="en-AU"/>
        </w:rPr>
        <w:t xml:space="preserve">seek a possession order for the property from the Victorian Civil and Administrative Tribunal. </w:t>
      </w:r>
      <w:r w:rsidRPr="002F2E48">
        <w:rPr>
          <w:rFonts w:ascii="Comfortaa" w:hAnsi="Comfortaa" w:cs="Arial"/>
          <w:sz w:val="24"/>
          <w:szCs w:val="24"/>
        </w:rPr>
        <w:t xml:space="preserve">If VCAT makes a </w:t>
      </w:r>
      <w:r w:rsidRPr="00A82855">
        <w:rPr>
          <w:rFonts w:ascii="Comfortaa" w:hAnsi="Comfortaa"/>
          <w:sz w:val="24"/>
          <w:szCs w:val="24"/>
        </w:rPr>
        <w:t xml:space="preserve">possession order, the </w:t>
      </w:r>
      <w:r w:rsidR="00B93D7C">
        <w:rPr>
          <w:rFonts w:ascii="Comfortaa" w:hAnsi="Comfortaa"/>
          <w:sz w:val="24"/>
          <w:szCs w:val="24"/>
        </w:rPr>
        <w:t>renter</w:t>
      </w:r>
      <w:r w:rsidRPr="00A82855">
        <w:rPr>
          <w:rFonts w:ascii="Comfortaa" w:hAnsi="Comfortaa"/>
          <w:sz w:val="24"/>
          <w:szCs w:val="24"/>
        </w:rPr>
        <w:t xml:space="preserve"> may be evicted.</w:t>
      </w:r>
    </w:p>
    <w:p w14:paraId="7C5C877B" w14:textId="77777777" w:rsidR="006E6EA4" w:rsidRPr="00A82855" w:rsidRDefault="006E6EA4" w:rsidP="00A82855">
      <w:pPr>
        <w:pStyle w:val="DHHSbody"/>
        <w:spacing w:after="0"/>
        <w:rPr>
          <w:rFonts w:ascii="Comfortaa" w:hAnsi="Comfortaa"/>
          <w:sz w:val="24"/>
          <w:szCs w:val="24"/>
        </w:rPr>
      </w:pPr>
    </w:p>
    <w:p w14:paraId="04C66416" w14:textId="20D7F78E" w:rsidR="007B4D57" w:rsidRPr="006E6EA4" w:rsidRDefault="007B4D57" w:rsidP="006E6EA4">
      <w:pPr>
        <w:pStyle w:val="DHHSbody"/>
        <w:numPr>
          <w:ilvl w:val="1"/>
          <w:numId w:val="15"/>
        </w:numPr>
        <w:rPr>
          <w:rFonts w:ascii="Comfortaa" w:eastAsiaTheme="majorEastAsia" w:hAnsi="Comfortaa" w:cstheme="majorBidi"/>
          <w:i/>
          <w:color w:val="0F83BB"/>
          <w:sz w:val="24"/>
          <w:szCs w:val="24"/>
          <w:lang w:val="en-US" w:eastAsia="ja-JP"/>
        </w:rPr>
      </w:pPr>
      <w:r w:rsidRPr="006E6EA4">
        <w:rPr>
          <w:rFonts w:ascii="Comfortaa" w:eastAsiaTheme="majorEastAsia" w:hAnsi="Comfortaa" w:cstheme="majorBidi"/>
          <w:i/>
          <w:color w:val="0F83BB"/>
          <w:sz w:val="24"/>
          <w:szCs w:val="24"/>
          <w:lang w:val="en-US" w:eastAsia="ja-JP"/>
        </w:rPr>
        <w:t xml:space="preserve">What should Eastcoast housing </w:t>
      </w:r>
      <w:r w:rsidR="00B93D7C">
        <w:rPr>
          <w:rFonts w:ascii="Comfortaa" w:eastAsiaTheme="majorEastAsia" w:hAnsi="Comfortaa" w:cstheme="majorBidi"/>
          <w:i/>
          <w:color w:val="0F83BB"/>
          <w:sz w:val="24"/>
          <w:szCs w:val="24"/>
          <w:lang w:val="en-US" w:eastAsia="ja-JP"/>
        </w:rPr>
        <w:t>renter</w:t>
      </w:r>
      <w:r w:rsidRPr="006E6EA4">
        <w:rPr>
          <w:rFonts w:ascii="Comfortaa" w:eastAsiaTheme="majorEastAsia" w:hAnsi="Comfortaa" w:cstheme="majorBidi"/>
          <w:i/>
          <w:color w:val="0F83BB"/>
          <w:sz w:val="24"/>
          <w:szCs w:val="24"/>
          <w:lang w:val="en-US" w:eastAsia="ja-JP"/>
        </w:rPr>
        <w:t>s do?</w:t>
      </w:r>
    </w:p>
    <w:p w14:paraId="49FA50C5" w14:textId="6C186BA0" w:rsidR="007B4D57" w:rsidRPr="00263715" w:rsidRDefault="007B4D57" w:rsidP="00852ADC">
      <w:pPr>
        <w:pStyle w:val="DHHSbody"/>
        <w:numPr>
          <w:ilvl w:val="0"/>
          <w:numId w:val="11"/>
        </w:numPr>
        <w:spacing w:after="0"/>
        <w:rPr>
          <w:rFonts w:ascii="Comfortaa" w:hAnsi="Comfortaa"/>
          <w:color w:val="0D0D0D" w:themeColor="text1" w:themeTint="F2"/>
          <w:sz w:val="24"/>
          <w:szCs w:val="24"/>
          <w:lang w:eastAsia="en-AU"/>
        </w:rPr>
      </w:pPr>
      <w:r w:rsidRPr="00263715">
        <w:rPr>
          <w:rFonts w:ascii="Comfortaa" w:hAnsi="Comfortaa"/>
          <w:color w:val="0D0D0D" w:themeColor="text1" w:themeTint="F2"/>
          <w:sz w:val="24"/>
          <w:szCs w:val="24"/>
          <w:lang w:eastAsia="en-AU"/>
        </w:rPr>
        <w:t xml:space="preserve">Understand and comply with your obligations under the Residential Tenancies Act 1997 and your </w:t>
      </w:r>
      <w:r w:rsidR="00B93D7C">
        <w:rPr>
          <w:rFonts w:ascii="Comfortaa" w:hAnsi="Comfortaa"/>
          <w:color w:val="0D0D0D" w:themeColor="text1" w:themeTint="F2"/>
          <w:sz w:val="24"/>
          <w:szCs w:val="24"/>
          <w:lang w:eastAsia="en-AU"/>
        </w:rPr>
        <w:t>residential rental</w:t>
      </w:r>
      <w:r w:rsidRPr="00263715">
        <w:rPr>
          <w:rFonts w:ascii="Comfortaa" w:hAnsi="Comfortaa"/>
          <w:color w:val="0D0D0D" w:themeColor="text1" w:themeTint="F2"/>
          <w:sz w:val="24"/>
          <w:szCs w:val="24"/>
          <w:lang w:eastAsia="en-AU"/>
        </w:rPr>
        <w:t xml:space="preserve"> agreement</w:t>
      </w:r>
    </w:p>
    <w:p w14:paraId="22F978EC" w14:textId="2FFA0590" w:rsidR="007B4D57" w:rsidRPr="00263715" w:rsidRDefault="007B4D57" w:rsidP="00852ADC">
      <w:pPr>
        <w:pStyle w:val="DHHSbody"/>
        <w:numPr>
          <w:ilvl w:val="0"/>
          <w:numId w:val="11"/>
        </w:numPr>
        <w:spacing w:after="0"/>
        <w:rPr>
          <w:rFonts w:ascii="Comfortaa" w:hAnsi="Comfortaa"/>
          <w:color w:val="0D0D0D" w:themeColor="text1" w:themeTint="F2"/>
          <w:sz w:val="24"/>
          <w:szCs w:val="24"/>
          <w:lang w:eastAsia="en-AU"/>
        </w:rPr>
      </w:pPr>
      <w:r w:rsidRPr="00263715">
        <w:rPr>
          <w:rFonts w:ascii="Comfortaa" w:hAnsi="Comfortaa"/>
          <w:color w:val="0D0D0D" w:themeColor="text1" w:themeTint="F2"/>
          <w:sz w:val="24"/>
          <w:szCs w:val="24"/>
          <w:lang w:eastAsia="en-AU"/>
        </w:rPr>
        <w:t xml:space="preserve">Comply with any directions or notices given by the Department in relation to </w:t>
      </w:r>
      <w:r w:rsidR="00B93D7C">
        <w:rPr>
          <w:rFonts w:ascii="Comfortaa" w:hAnsi="Comfortaa"/>
          <w:color w:val="0D0D0D" w:themeColor="text1" w:themeTint="F2"/>
          <w:sz w:val="24"/>
          <w:szCs w:val="24"/>
          <w:lang w:eastAsia="en-AU"/>
        </w:rPr>
        <w:t>resident</w:t>
      </w:r>
      <w:r w:rsidRPr="00263715">
        <w:rPr>
          <w:rFonts w:ascii="Comfortaa" w:hAnsi="Comfortaa"/>
          <w:color w:val="0D0D0D" w:themeColor="text1" w:themeTint="F2"/>
          <w:sz w:val="24"/>
          <w:szCs w:val="24"/>
          <w:lang w:eastAsia="en-AU"/>
        </w:rPr>
        <w:t xml:space="preserve"> behaviour</w:t>
      </w:r>
    </w:p>
    <w:p w14:paraId="57A0CA07" w14:textId="7773303D" w:rsidR="007B4D57" w:rsidRPr="00263715" w:rsidRDefault="007B4D57" w:rsidP="00852ADC">
      <w:pPr>
        <w:pStyle w:val="DHHSbody"/>
        <w:numPr>
          <w:ilvl w:val="0"/>
          <w:numId w:val="11"/>
        </w:numPr>
        <w:spacing w:after="0"/>
        <w:rPr>
          <w:rFonts w:ascii="Comfortaa" w:hAnsi="Comfortaa"/>
          <w:color w:val="0D0D0D" w:themeColor="text1" w:themeTint="F2"/>
          <w:sz w:val="24"/>
          <w:szCs w:val="24"/>
          <w:lang w:eastAsia="en-AU"/>
        </w:rPr>
      </w:pPr>
      <w:r w:rsidRPr="00263715">
        <w:rPr>
          <w:rFonts w:ascii="Comfortaa" w:hAnsi="Comfortaa"/>
          <w:color w:val="0D0D0D" w:themeColor="text1" w:themeTint="F2"/>
          <w:sz w:val="24"/>
          <w:szCs w:val="24"/>
          <w:lang w:eastAsia="en-AU"/>
        </w:rPr>
        <w:t xml:space="preserve">Contact the Department as soon as possible to discuss any </w:t>
      </w:r>
      <w:r w:rsidR="00B93D7C">
        <w:rPr>
          <w:rFonts w:ascii="Comfortaa" w:hAnsi="Comfortaa"/>
          <w:color w:val="0D0D0D" w:themeColor="text1" w:themeTint="F2"/>
          <w:sz w:val="24"/>
          <w:szCs w:val="24"/>
          <w:lang w:eastAsia="en-AU"/>
        </w:rPr>
        <w:t xml:space="preserve">residency </w:t>
      </w:r>
      <w:r w:rsidRPr="00263715">
        <w:rPr>
          <w:rFonts w:ascii="Comfortaa" w:hAnsi="Comfortaa"/>
          <w:color w:val="0D0D0D" w:themeColor="text1" w:themeTint="F2"/>
          <w:sz w:val="24"/>
          <w:szCs w:val="24"/>
          <w:lang w:eastAsia="en-AU"/>
        </w:rPr>
        <w:t>issues which arise</w:t>
      </w:r>
    </w:p>
    <w:p w14:paraId="4E7355A5" w14:textId="63430C73" w:rsidR="007B4D57" w:rsidRPr="00263715" w:rsidRDefault="007B4D57" w:rsidP="00852ADC">
      <w:pPr>
        <w:pStyle w:val="DHHSbody"/>
        <w:numPr>
          <w:ilvl w:val="0"/>
          <w:numId w:val="11"/>
        </w:numPr>
        <w:spacing w:after="0"/>
        <w:rPr>
          <w:rFonts w:ascii="Comfortaa" w:hAnsi="Comfortaa"/>
          <w:color w:val="0D0D0D" w:themeColor="text1" w:themeTint="F2"/>
          <w:sz w:val="24"/>
          <w:szCs w:val="24"/>
          <w:lang w:eastAsia="en-AU"/>
        </w:rPr>
      </w:pPr>
      <w:r w:rsidRPr="00263715">
        <w:rPr>
          <w:rFonts w:ascii="Comfortaa" w:hAnsi="Comfortaa"/>
          <w:color w:val="0D0D0D" w:themeColor="text1" w:themeTint="F2"/>
          <w:sz w:val="24"/>
          <w:szCs w:val="24"/>
          <w:lang w:eastAsia="en-AU"/>
        </w:rPr>
        <w:t xml:space="preserve">Seek assistance and support early for any issues that are making it difficult for you to comply with your </w:t>
      </w:r>
      <w:r w:rsidR="00B93D7C">
        <w:rPr>
          <w:rFonts w:ascii="Comfortaa" w:hAnsi="Comfortaa"/>
          <w:color w:val="0D0D0D" w:themeColor="text1" w:themeTint="F2"/>
          <w:sz w:val="24"/>
          <w:szCs w:val="24"/>
          <w:lang w:eastAsia="en-AU"/>
        </w:rPr>
        <w:t xml:space="preserve">residency </w:t>
      </w:r>
      <w:r w:rsidRPr="00263715">
        <w:rPr>
          <w:rFonts w:ascii="Comfortaa" w:hAnsi="Comfortaa"/>
          <w:color w:val="0D0D0D" w:themeColor="text1" w:themeTint="F2"/>
          <w:sz w:val="24"/>
          <w:szCs w:val="24"/>
          <w:lang w:eastAsia="en-AU"/>
        </w:rPr>
        <w:t>obligations.</w:t>
      </w:r>
    </w:p>
    <w:p w14:paraId="39A97262" w14:textId="77777777" w:rsidR="007B4D57" w:rsidRDefault="007B4D57" w:rsidP="007B4D57">
      <w:pPr>
        <w:pStyle w:val="DHHSbody"/>
        <w:rPr>
          <w:rFonts w:ascii="Comfortaa" w:hAnsi="Comfortaa"/>
          <w:sz w:val="24"/>
          <w:szCs w:val="24"/>
          <w:lang w:eastAsia="en-AU"/>
        </w:rPr>
      </w:pPr>
    </w:p>
    <w:p w14:paraId="3495F278" w14:textId="77777777" w:rsidR="007B4D57" w:rsidRDefault="007B4D57" w:rsidP="007B4D57">
      <w:pPr>
        <w:pStyle w:val="DHHSbody"/>
        <w:rPr>
          <w:rFonts w:ascii="Comfortaa" w:hAnsi="Comfortaa"/>
          <w:sz w:val="24"/>
          <w:szCs w:val="24"/>
          <w:lang w:eastAsia="en-AU"/>
        </w:rPr>
      </w:pPr>
    </w:p>
    <w:p w14:paraId="7783A967" w14:textId="77777777" w:rsidR="007B4D57" w:rsidRDefault="007B4D57" w:rsidP="007B4D57">
      <w:pPr>
        <w:pStyle w:val="DHHSbody"/>
        <w:rPr>
          <w:rFonts w:ascii="Comfortaa" w:hAnsi="Comfortaa"/>
          <w:sz w:val="24"/>
          <w:szCs w:val="24"/>
          <w:lang w:eastAsia="en-AU"/>
        </w:rPr>
      </w:pPr>
    </w:p>
    <w:p w14:paraId="1106BD05" w14:textId="77777777" w:rsidR="007B4D57" w:rsidRDefault="007B4D57" w:rsidP="007B4D57">
      <w:pPr>
        <w:pStyle w:val="DHHSbody"/>
        <w:rPr>
          <w:rFonts w:ascii="Comfortaa" w:hAnsi="Comfortaa"/>
          <w:sz w:val="24"/>
          <w:szCs w:val="24"/>
          <w:lang w:eastAsia="en-AU"/>
        </w:rPr>
      </w:pPr>
    </w:p>
    <w:p w14:paraId="4A8E322C" w14:textId="77777777" w:rsidR="008E3219" w:rsidRDefault="008E3219" w:rsidP="007B4D57">
      <w:pPr>
        <w:pStyle w:val="DHHSbody"/>
        <w:rPr>
          <w:rFonts w:ascii="Comfortaa" w:hAnsi="Comfortaa"/>
          <w:sz w:val="24"/>
          <w:szCs w:val="24"/>
          <w:lang w:eastAsia="en-AU"/>
        </w:rPr>
      </w:pPr>
    </w:p>
    <w:p w14:paraId="4C279528" w14:textId="77777777" w:rsidR="008E3219" w:rsidRDefault="008E3219" w:rsidP="007B4D57">
      <w:pPr>
        <w:pStyle w:val="DHHSbody"/>
        <w:rPr>
          <w:rFonts w:ascii="Comfortaa" w:hAnsi="Comfortaa"/>
          <w:sz w:val="24"/>
          <w:szCs w:val="24"/>
          <w:lang w:eastAsia="en-AU"/>
        </w:rPr>
      </w:pPr>
    </w:p>
    <w:p w14:paraId="2591EAD6" w14:textId="77777777" w:rsidR="007B4D57" w:rsidRDefault="007B4D57" w:rsidP="007B4D57">
      <w:pPr>
        <w:pStyle w:val="DHHSbody"/>
        <w:rPr>
          <w:rFonts w:ascii="Comfortaa" w:hAnsi="Comfortaa"/>
          <w:sz w:val="24"/>
          <w:szCs w:val="24"/>
          <w:lang w:eastAsia="en-AU"/>
        </w:rPr>
      </w:pPr>
    </w:p>
    <w:p w14:paraId="69EADC45" w14:textId="77777777" w:rsidR="007B4D57" w:rsidRPr="008E3219" w:rsidRDefault="007B4D57" w:rsidP="00452F2B">
      <w:pPr>
        <w:pStyle w:val="Heading1"/>
        <w:keepLines w:val="0"/>
        <w:numPr>
          <w:ilvl w:val="0"/>
          <w:numId w:val="17"/>
        </w:numPr>
        <w:spacing w:before="240" w:after="60"/>
        <w:rPr>
          <w:rFonts w:ascii="Comfortaa" w:hAnsi="Comfortaa"/>
          <w:color w:val="0F83BB"/>
          <w:sz w:val="32"/>
          <w:szCs w:val="32"/>
        </w:rPr>
      </w:pPr>
      <w:bookmarkStart w:id="41" w:name="_Toc527383951"/>
      <w:r w:rsidRPr="008E3219">
        <w:rPr>
          <w:rFonts w:ascii="Comfortaa" w:hAnsi="Comfortaa"/>
          <w:color w:val="0F83BB"/>
          <w:sz w:val="32"/>
          <w:szCs w:val="32"/>
        </w:rPr>
        <w:t>Appendix:  Information sharing sections of the CYFA</w:t>
      </w:r>
      <w:bookmarkEnd w:id="41"/>
    </w:p>
    <w:p w14:paraId="72113CAC" w14:textId="77777777" w:rsidR="007B4D57" w:rsidRDefault="007B4D57" w:rsidP="007B4D57">
      <w:pPr>
        <w:pStyle w:val="DHHSbody"/>
        <w:rPr>
          <w:rFonts w:ascii="Comfortaa" w:hAnsi="Comfortaa"/>
          <w:sz w:val="24"/>
          <w:szCs w:val="24"/>
          <w:lang w:eastAsia="en-AU"/>
        </w:rPr>
      </w:pPr>
    </w:p>
    <w:p w14:paraId="1A518B1F" w14:textId="77777777" w:rsidR="007B4D57" w:rsidRPr="002F2E48" w:rsidRDefault="007B4D57" w:rsidP="007B4D57">
      <w:pPr>
        <w:pStyle w:val="DHHSbody"/>
        <w:rPr>
          <w:rFonts w:ascii="Comfortaa" w:hAnsi="Comfortaa"/>
          <w:sz w:val="24"/>
          <w:szCs w:val="24"/>
          <w:lang w:eastAsia="en-AU"/>
        </w:rPr>
      </w:pPr>
      <w:r w:rsidRPr="002F2E48">
        <w:rPr>
          <w:rFonts w:ascii="Comfortaa" w:hAnsi="Comfortaa"/>
          <w:sz w:val="24"/>
          <w:szCs w:val="24"/>
          <w:lang w:eastAsia="en-AU"/>
        </w:rPr>
        <w:t>The following sections of the Children Youth and Families Act prescribe when and how information sharing is authorised under the Act:</w:t>
      </w:r>
    </w:p>
    <w:p w14:paraId="4552E8D2" w14:textId="77777777" w:rsidR="007B4D57" w:rsidRPr="002F2E48" w:rsidRDefault="007B4D57" w:rsidP="00852ADC">
      <w:pPr>
        <w:pStyle w:val="DHHSbody"/>
        <w:numPr>
          <w:ilvl w:val="0"/>
          <w:numId w:val="12"/>
        </w:numPr>
        <w:spacing w:after="0"/>
        <w:ind w:left="714" w:hanging="357"/>
        <w:rPr>
          <w:rFonts w:ascii="Comfortaa" w:hAnsi="Comfortaa" w:cs="Calibri"/>
          <w:sz w:val="24"/>
          <w:szCs w:val="24"/>
          <w:lang w:eastAsia="en-AU"/>
        </w:rPr>
      </w:pPr>
      <w:r w:rsidRPr="002F2E48">
        <w:rPr>
          <w:rFonts w:ascii="Comfortaa" w:hAnsi="Comfortaa" w:cs="Calibri"/>
          <w:sz w:val="24"/>
          <w:szCs w:val="24"/>
          <w:lang w:eastAsia="en-AU"/>
        </w:rPr>
        <w:t>s. 28 Report to Secretary about child</w:t>
      </w:r>
    </w:p>
    <w:p w14:paraId="18BAA1D9" w14:textId="77777777" w:rsidR="007B4D57" w:rsidRPr="002F2E48" w:rsidRDefault="007B4D57" w:rsidP="00852ADC">
      <w:pPr>
        <w:pStyle w:val="DHHSbody"/>
        <w:numPr>
          <w:ilvl w:val="0"/>
          <w:numId w:val="12"/>
        </w:numPr>
        <w:spacing w:after="0"/>
        <w:ind w:left="714" w:hanging="357"/>
        <w:rPr>
          <w:rFonts w:ascii="Comfortaa" w:hAnsi="Comfortaa" w:cs="Calibri"/>
          <w:sz w:val="24"/>
          <w:szCs w:val="24"/>
          <w:lang w:eastAsia="en-AU"/>
        </w:rPr>
      </w:pPr>
      <w:r w:rsidRPr="002F2E48">
        <w:rPr>
          <w:rFonts w:ascii="Comfortaa" w:hAnsi="Comfortaa" w:cs="Calibri"/>
          <w:sz w:val="24"/>
          <w:szCs w:val="24"/>
          <w:lang w:eastAsia="en-AU"/>
        </w:rPr>
        <w:t>s. 29 Report to Secretary about unborn child</w:t>
      </w:r>
    </w:p>
    <w:p w14:paraId="4ADFC857" w14:textId="77777777" w:rsidR="007B4D57" w:rsidRPr="002F2E48" w:rsidRDefault="007B4D57" w:rsidP="00852ADC">
      <w:pPr>
        <w:pStyle w:val="DHHSbody"/>
        <w:numPr>
          <w:ilvl w:val="0"/>
          <w:numId w:val="12"/>
        </w:numPr>
        <w:spacing w:after="0"/>
        <w:ind w:left="714" w:hanging="357"/>
        <w:rPr>
          <w:rFonts w:ascii="Comfortaa" w:hAnsi="Comfortaa" w:cs="Calibri"/>
          <w:sz w:val="24"/>
          <w:szCs w:val="24"/>
          <w:lang w:eastAsia="en-AU"/>
        </w:rPr>
      </w:pPr>
      <w:r w:rsidRPr="002F2E48">
        <w:rPr>
          <w:rFonts w:ascii="Comfortaa" w:hAnsi="Comfortaa" w:cs="Calibri"/>
          <w:sz w:val="24"/>
          <w:szCs w:val="24"/>
          <w:lang w:eastAsia="en-AU"/>
        </w:rPr>
        <w:t>s. 30 Response by Secretary to report</w:t>
      </w:r>
    </w:p>
    <w:p w14:paraId="06158887" w14:textId="77777777" w:rsidR="007B4D57" w:rsidRPr="002F2E48" w:rsidRDefault="007B4D57" w:rsidP="00852ADC">
      <w:pPr>
        <w:pStyle w:val="DHHSbody"/>
        <w:numPr>
          <w:ilvl w:val="0"/>
          <w:numId w:val="12"/>
        </w:numPr>
        <w:spacing w:after="0"/>
        <w:ind w:left="714" w:hanging="357"/>
        <w:rPr>
          <w:rFonts w:ascii="Comfortaa" w:hAnsi="Comfortaa" w:cs="Calibri"/>
          <w:sz w:val="24"/>
          <w:szCs w:val="24"/>
          <w:lang w:eastAsia="en-AU"/>
        </w:rPr>
      </w:pPr>
      <w:r w:rsidRPr="002F2E48">
        <w:rPr>
          <w:rFonts w:ascii="Comfortaa" w:hAnsi="Comfortaa" w:cs="Calibri"/>
          <w:sz w:val="24"/>
          <w:szCs w:val="24"/>
          <w:lang w:eastAsia="en-AU"/>
        </w:rPr>
        <w:lastRenderedPageBreak/>
        <w:t>s. 33 Response by community-based child and family service to referral</w:t>
      </w:r>
    </w:p>
    <w:p w14:paraId="03234B22" w14:textId="77777777" w:rsidR="007B4D57" w:rsidRPr="002F2E48" w:rsidRDefault="007B4D57" w:rsidP="00852ADC">
      <w:pPr>
        <w:pStyle w:val="DHHSbody"/>
        <w:numPr>
          <w:ilvl w:val="0"/>
          <w:numId w:val="12"/>
        </w:numPr>
        <w:spacing w:after="0"/>
        <w:ind w:left="714" w:hanging="357"/>
        <w:rPr>
          <w:rFonts w:ascii="Comfortaa" w:hAnsi="Comfortaa" w:cs="Calibri"/>
          <w:sz w:val="24"/>
          <w:szCs w:val="24"/>
          <w:lang w:eastAsia="en-AU"/>
        </w:rPr>
      </w:pPr>
      <w:r w:rsidRPr="002F2E48">
        <w:rPr>
          <w:rFonts w:ascii="Comfortaa" w:hAnsi="Comfortaa" w:cs="Calibri"/>
          <w:sz w:val="24"/>
          <w:szCs w:val="24"/>
          <w:lang w:eastAsia="en-AU"/>
        </w:rPr>
        <w:t>s. 35 Who may the Secretary consult?</w:t>
      </w:r>
    </w:p>
    <w:p w14:paraId="7C0611A4" w14:textId="77777777" w:rsidR="007B4D57" w:rsidRPr="002F2E48" w:rsidRDefault="007B4D57" w:rsidP="00852ADC">
      <w:pPr>
        <w:pStyle w:val="DHHSbody"/>
        <w:numPr>
          <w:ilvl w:val="0"/>
          <w:numId w:val="12"/>
        </w:numPr>
        <w:spacing w:after="0"/>
        <w:ind w:left="714" w:hanging="357"/>
        <w:rPr>
          <w:rFonts w:ascii="Comfortaa" w:hAnsi="Comfortaa" w:cs="Calibri"/>
          <w:sz w:val="24"/>
          <w:szCs w:val="24"/>
          <w:lang w:eastAsia="en-AU"/>
        </w:rPr>
      </w:pPr>
      <w:r w:rsidRPr="002F2E48">
        <w:rPr>
          <w:rFonts w:ascii="Comfortaa" w:hAnsi="Comfortaa" w:cs="Calibri"/>
          <w:sz w:val="24"/>
          <w:szCs w:val="24"/>
          <w:lang w:eastAsia="en-AU"/>
        </w:rPr>
        <w:t>s. 36 Who may the community-based child and family service consult?</w:t>
      </w:r>
    </w:p>
    <w:p w14:paraId="0FDFCCED" w14:textId="77777777" w:rsidR="007B4D57" w:rsidRPr="002F2E48" w:rsidRDefault="007B4D57" w:rsidP="00852ADC">
      <w:pPr>
        <w:pStyle w:val="DHHSbody"/>
        <w:numPr>
          <w:ilvl w:val="0"/>
          <w:numId w:val="12"/>
        </w:numPr>
        <w:spacing w:after="0"/>
        <w:ind w:left="714" w:hanging="357"/>
        <w:rPr>
          <w:rFonts w:ascii="Comfortaa" w:hAnsi="Comfortaa" w:cs="Calibri"/>
          <w:sz w:val="24"/>
          <w:szCs w:val="24"/>
          <w:lang w:eastAsia="en-AU"/>
        </w:rPr>
      </w:pPr>
      <w:r w:rsidRPr="002F2E48">
        <w:rPr>
          <w:rFonts w:ascii="Comfortaa" w:hAnsi="Comfortaa" w:cs="Calibri"/>
          <w:sz w:val="24"/>
          <w:szCs w:val="24"/>
          <w:lang w:eastAsia="en-AU"/>
        </w:rPr>
        <w:t>s. 37 Disclosers protected</w:t>
      </w:r>
    </w:p>
    <w:p w14:paraId="17C54C62" w14:textId="77777777" w:rsidR="007B4D57" w:rsidRPr="002F2E48" w:rsidRDefault="007B4D57" w:rsidP="00852ADC">
      <w:pPr>
        <w:pStyle w:val="DHHSbody"/>
        <w:numPr>
          <w:ilvl w:val="0"/>
          <w:numId w:val="12"/>
        </w:numPr>
        <w:spacing w:after="0"/>
        <w:ind w:left="714" w:hanging="357"/>
        <w:rPr>
          <w:rFonts w:ascii="Comfortaa" w:hAnsi="Comfortaa" w:cs="Calibri"/>
          <w:sz w:val="24"/>
          <w:szCs w:val="24"/>
          <w:lang w:eastAsia="en-AU"/>
        </w:rPr>
      </w:pPr>
      <w:r w:rsidRPr="002F2E48">
        <w:rPr>
          <w:rFonts w:ascii="Comfortaa" w:hAnsi="Comfortaa" w:cs="Calibri"/>
          <w:sz w:val="24"/>
          <w:szCs w:val="24"/>
          <w:lang w:eastAsia="en-AU"/>
        </w:rPr>
        <w:t>s. 38 Consultation with Secretary</w:t>
      </w:r>
    </w:p>
    <w:p w14:paraId="07100C7E" w14:textId="77777777" w:rsidR="007B4D57" w:rsidRPr="002F2E48" w:rsidRDefault="007B4D57" w:rsidP="00852ADC">
      <w:pPr>
        <w:pStyle w:val="DHHSbody"/>
        <w:numPr>
          <w:ilvl w:val="0"/>
          <w:numId w:val="12"/>
        </w:numPr>
        <w:spacing w:after="0"/>
        <w:ind w:left="714" w:hanging="357"/>
        <w:rPr>
          <w:rFonts w:ascii="Comfortaa" w:hAnsi="Comfortaa" w:cs="Calibri"/>
          <w:sz w:val="24"/>
          <w:szCs w:val="24"/>
          <w:lang w:eastAsia="en-AU"/>
        </w:rPr>
      </w:pPr>
      <w:r w:rsidRPr="002F2E48">
        <w:rPr>
          <w:rFonts w:ascii="Comfortaa" w:hAnsi="Comfortaa" w:cs="Calibri"/>
          <w:sz w:val="24"/>
          <w:szCs w:val="24"/>
          <w:lang w:eastAsia="en-AU"/>
        </w:rPr>
        <w:t>s. 39 Records of disclosures</w:t>
      </w:r>
    </w:p>
    <w:p w14:paraId="0DBBFCCB" w14:textId="77777777" w:rsidR="007B4D57" w:rsidRPr="002F2E48" w:rsidRDefault="007B4D57" w:rsidP="00852ADC">
      <w:pPr>
        <w:pStyle w:val="DHHSbody"/>
        <w:numPr>
          <w:ilvl w:val="0"/>
          <w:numId w:val="12"/>
        </w:numPr>
        <w:spacing w:after="0"/>
        <w:ind w:left="714" w:hanging="357"/>
        <w:rPr>
          <w:rFonts w:ascii="Comfortaa" w:hAnsi="Comfortaa" w:cs="Calibri"/>
          <w:sz w:val="24"/>
          <w:szCs w:val="24"/>
          <w:lang w:eastAsia="en-AU"/>
        </w:rPr>
      </w:pPr>
      <w:r w:rsidRPr="002F2E48">
        <w:rPr>
          <w:rFonts w:ascii="Comfortaa" w:hAnsi="Comfortaa" w:cs="Calibri"/>
          <w:sz w:val="24"/>
          <w:szCs w:val="24"/>
          <w:lang w:eastAsia="en-AU"/>
        </w:rPr>
        <w:t>s. 40 Reporters protected</w:t>
      </w:r>
    </w:p>
    <w:p w14:paraId="7FDDA201" w14:textId="77777777" w:rsidR="007B4D57" w:rsidRPr="002F2E48" w:rsidRDefault="007B4D57" w:rsidP="00852ADC">
      <w:pPr>
        <w:pStyle w:val="DHHSbody"/>
        <w:numPr>
          <w:ilvl w:val="0"/>
          <w:numId w:val="12"/>
        </w:numPr>
        <w:spacing w:after="0"/>
        <w:ind w:left="714" w:hanging="357"/>
        <w:rPr>
          <w:rFonts w:ascii="Comfortaa" w:hAnsi="Comfortaa" w:cs="Calibri"/>
          <w:sz w:val="24"/>
          <w:szCs w:val="24"/>
          <w:lang w:eastAsia="en-AU"/>
        </w:rPr>
      </w:pPr>
      <w:r w:rsidRPr="002F2E48">
        <w:rPr>
          <w:rFonts w:ascii="Comfortaa" w:hAnsi="Comfortaa" w:cs="Calibri"/>
          <w:sz w:val="24"/>
          <w:szCs w:val="24"/>
          <w:lang w:eastAsia="en-AU"/>
        </w:rPr>
        <w:t>s. 41 Identity of reporter or referrer confidential</w:t>
      </w:r>
    </w:p>
    <w:p w14:paraId="749CEB48" w14:textId="77777777" w:rsidR="007B4D57" w:rsidRPr="002F2E48" w:rsidRDefault="007B4D57" w:rsidP="00852ADC">
      <w:pPr>
        <w:pStyle w:val="DHHSbody"/>
        <w:numPr>
          <w:ilvl w:val="0"/>
          <w:numId w:val="12"/>
        </w:numPr>
        <w:spacing w:after="0"/>
        <w:ind w:left="714" w:hanging="357"/>
        <w:rPr>
          <w:rFonts w:ascii="Comfortaa" w:hAnsi="Comfortaa" w:cs="Calibri"/>
          <w:sz w:val="24"/>
          <w:szCs w:val="24"/>
          <w:lang w:eastAsia="en-AU"/>
        </w:rPr>
      </w:pPr>
      <w:r w:rsidRPr="002F2E48">
        <w:rPr>
          <w:rFonts w:ascii="Comfortaa" w:hAnsi="Comfortaa" w:cs="Calibri"/>
          <w:sz w:val="24"/>
          <w:szCs w:val="24"/>
          <w:lang w:eastAsia="en-AU"/>
        </w:rPr>
        <w:t>s. 167 Preparation of case plan</w:t>
      </w:r>
    </w:p>
    <w:p w14:paraId="42FB3127" w14:textId="77777777" w:rsidR="007B4D57" w:rsidRPr="002F2E48" w:rsidRDefault="007B4D57" w:rsidP="00852ADC">
      <w:pPr>
        <w:pStyle w:val="DHHSbody"/>
        <w:numPr>
          <w:ilvl w:val="0"/>
          <w:numId w:val="12"/>
        </w:numPr>
        <w:spacing w:after="0"/>
        <w:ind w:left="714" w:hanging="357"/>
        <w:rPr>
          <w:rFonts w:ascii="Comfortaa" w:hAnsi="Comfortaa" w:cs="Calibri"/>
          <w:sz w:val="24"/>
          <w:szCs w:val="24"/>
          <w:lang w:eastAsia="en-AU"/>
        </w:rPr>
      </w:pPr>
      <w:r w:rsidRPr="002F2E48">
        <w:rPr>
          <w:rFonts w:ascii="Comfortaa" w:hAnsi="Comfortaa" w:cs="Calibri"/>
          <w:sz w:val="24"/>
          <w:szCs w:val="24"/>
          <w:lang w:eastAsia="en-AU"/>
        </w:rPr>
        <w:t>s. 178 Responsibility of Secretary to provide information to parents</w:t>
      </w:r>
    </w:p>
    <w:p w14:paraId="399972B8" w14:textId="77777777" w:rsidR="007B4D57" w:rsidRPr="002F2E48" w:rsidRDefault="007B4D57" w:rsidP="00852ADC">
      <w:pPr>
        <w:pStyle w:val="DHHSbody"/>
        <w:numPr>
          <w:ilvl w:val="0"/>
          <w:numId w:val="12"/>
        </w:numPr>
        <w:spacing w:after="0"/>
        <w:ind w:left="714" w:hanging="357"/>
        <w:rPr>
          <w:rFonts w:ascii="Comfortaa" w:hAnsi="Comfortaa" w:cs="Calibri"/>
          <w:sz w:val="24"/>
          <w:szCs w:val="24"/>
          <w:lang w:eastAsia="en-AU"/>
        </w:rPr>
      </w:pPr>
      <w:r w:rsidRPr="002F2E48">
        <w:rPr>
          <w:rFonts w:ascii="Comfortaa" w:hAnsi="Comfortaa" w:cs="Calibri"/>
          <w:sz w:val="24"/>
          <w:szCs w:val="24"/>
          <w:lang w:eastAsia="en-AU"/>
        </w:rPr>
        <w:t>s. 179 Responsibility of Secretary or out of home care service to provide information to carers</w:t>
      </w:r>
    </w:p>
    <w:p w14:paraId="4ED2D69B" w14:textId="77777777" w:rsidR="007B4D57" w:rsidRPr="002F2E48" w:rsidRDefault="007B4D57" w:rsidP="00852ADC">
      <w:pPr>
        <w:pStyle w:val="DHHSbody"/>
        <w:numPr>
          <w:ilvl w:val="0"/>
          <w:numId w:val="12"/>
        </w:numPr>
        <w:spacing w:after="0"/>
        <w:ind w:left="714" w:hanging="357"/>
        <w:rPr>
          <w:rFonts w:ascii="Comfortaa" w:hAnsi="Comfortaa" w:cs="Calibri"/>
          <w:sz w:val="24"/>
          <w:szCs w:val="24"/>
          <w:lang w:eastAsia="en-AU"/>
        </w:rPr>
      </w:pPr>
      <w:r w:rsidRPr="002F2E48">
        <w:rPr>
          <w:rFonts w:ascii="Comfortaa" w:hAnsi="Comfortaa" w:cs="Calibri"/>
          <w:sz w:val="24"/>
          <w:szCs w:val="24"/>
          <w:lang w:eastAsia="en-AU"/>
        </w:rPr>
        <w:t>s. 180 Confidentiality [of information about a child in care]</w:t>
      </w:r>
    </w:p>
    <w:p w14:paraId="097FE961" w14:textId="77777777" w:rsidR="007B4D57" w:rsidRPr="002F2E48" w:rsidRDefault="007B4D57" w:rsidP="00852ADC">
      <w:pPr>
        <w:pStyle w:val="DHHSbody"/>
        <w:numPr>
          <w:ilvl w:val="0"/>
          <w:numId w:val="12"/>
        </w:numPr>
        <w:spacing w:after="0"/>
        <w:ind w:left="714" w:hanging="357"/>
        <w:rPr>
          <w:rFonts w:ascii="Comfortaa" w:hAnsi="Comfortaa" w:cs="Calibri"/>
          <w:sz w:val="24"/>
          <w:szCs w:val="24"/>
          <w:lang w:eastAsia="en-AU"/>
        </w:rPr>
      </w:pPr>
      <w:r w:rsidRPr="002F2E48">
        <w:rPr>
          <w:rFonts w:ascii="Comfortaa" w:hAnsi="Comfortaa" w:cs="Calibri"/>
          <w:sz w:val="24"/>
          <w:szCs w:val="24"/>
          <w:lang w:eastAsia="en-AU"/>
        </w:rPr>
        <w:t>s. 183 Report to protective intervener</w:t>
      </w:r>
    </w:p>
    <w:p w14:paraId="0B28E564" w14:textId="77777777" w:rsidR="007B4D57" w:rsidRPr="002F2E48" w:rsidRDefault="007B4D57" w:rsidP="00852ADC">
      <w:pPr>
        <w:pStyle w:val="DHHSbody"/>
        <w:numPr>
          <w:ilvl w:val="0"/>
          <w:numId w:val="12"/>
        </w:numPr>
        <w:spacing w:after="0"/>
        <w:ind w:left="714" w:hanging="357"/>
        <w:rPr>
          <w:rFonts w:ascii="Comfortaa" w:hAnsi="Comfortaa" w:cs="Calibri"/>
          <w:sz w:val="24"/>
          <w:szCs w:val="24"/>
          <w:lang w:eastAsia="en-AU"/>
        </w:rPr>
      </w:pPr>
      <w:r w:rsidRPr="002F2E48">
        <w:rPr>
          <w:rFonts w:ascii="Comfortaa" w:hAnsi="Comfortaa" w:cs="Calibri"/>
          <w:sz w:val="24"/>
          <w:szCs w:val="24"/>
          <w:lang w:eastAsia="en-AU"/>
        </w:rPr>
        <w:t>s. 184 Mandatory reporting</w:t>
      </w:r>
    </w:p>
    <w:p w14:paraId="3AF4D4D1" w14:textId="77777777" w:rsidR="007B4D57" w:rsidRPr="002F2E48" w:rsidRDefault="007B4D57" w:rsidP="00852ADC">
      <w:pPr>
        <w:pStyle w:val="DHHSbody"/>
        <w:numPr>
          <w:ilvl w:val="0"/>
          <w:numId w:val="12"/>
        </w:numPr>
        <w:spacing w:after="0"/>
        <w:ind w:left="714" w:hanging="357"/>
        <w:rPr>
          <w:rFonts w:ascii="Comfortaa" w:hAnsi="Comfortaa" w:cs="Calibri"/>
          <w:sz w:val="24"/>
          <w:szCs w:val="24"/>
          <w:lang w:eastAsia="en-AU"/>
        </w:rPr>
      </w:pPr>
      <w:r w:rsidRPr="002F2E48">
        <w:rPr>
          <w:rFonts w:ascii="Comfortaa" w:hAnsi="Comfortaa" w:cs="Calibri"/>
          <w:sz w:val="24"/>
          <w:szCs w:val="24"/>
          <w:lang w:eastAsia="en-AU"/>
        </w:rPr>
        <w:t>s. 185 Report on child in need of therapeutic treatment</w:t>
      </w:r>
    </w:p>
    <w:p w14:paraId="5D952533" w14:textId="77777777" w:rsidR="007B4D57" w:rsidRPr="002F2E48" w:rsidRDefault="007B4D57" w:rsidP="00852ADC">
      <w:pPr>
        <w:pStyle w:val="DHHSbody"/>
        <w:numPr>
          <w:ilvl w:val="0"/>
          <w:numId w:val="12"/>
        </w:numPr>
        <w:spacing w:after="0"/>
        <w:ind w:left="714" w:hanging="357"/>
        <w:rPr>
          <w:rFonts w:ascii="Comfortaa" w:hAnsi="Comfortaa" w:cs="Calibri"/>
          <w:sz w:val="24"/>
          <w:szCs w:val="24"/>
          <w:lang w:eastAsia="en-AU"/>
        </w:rPr>
      </w:pPr>
      <w:r w:rsidRPr="002F2E48">
        <w:rPr>
          <w:rFonts w:ascii="Comfortaa" w:hAnsi="Comfortaa" w:cs="Calibri"/>
          <w:sz w:val="24"/>
          <w:szCs w:val="24"/>
          <w:lang w:eastAsia="en-AU"/>
        </w:rPr>
        <w:t>s. 187 Determination by Secretary about report</w:t>
      </w:r>
    </w:p>
    <w:p w14:paraId="3DC0F61C" w14:textId="77777777" w:rsidR="007B4D57" w:rsidRPr="002F2E48" w:rsidRDefault="007B4D57" w:rsidP="00852ADC">
      <w:pPr>
        <w:pStyle w:val="DHHSbody"/>
        <w:numPr>
          <w:ilvl w:val="0"/>
          <w:numId w:val="12"/>
        </w:numPr>
        <w:spacing w:after="0"/>
        <w:ind w:left="714" w:hanging="357"/>
        <w:rPr>
          <w:rFonts w:ascii="Comfortaa" w:hAnsi="Comfortaa" w:cs="Calibri"/>
          <w:sz w:val="24"/>
          <w:szCs w:val="24"/>
          <w:lang w:eastAsia="en-AU"/>
        </w:rPr>
      </w:pPr>
      <w:r w:rsidRPr="002F2E48">
        <w:rPr>
          <w:rFonts w:ascii="Comfortaa" w:hAnsi="Comfortaa" w:cs="Calibri"/>
          <w:sz w:val="24"/>
          <w:szCs w:val="24"/>
          <w:lang w:eastAsia="en-AU"/>
        </w:rPr>
        <w:t>s. 188 Record of report</w:t>
      </w:r>
    </w:p>
    <w:p w14:paraId="2EAE6F2F" w14:textId="77777777" w:rsidR="007B4D57" w:rsidRPr="002F2E48" w:rsidRDefault="007B4D57" w:rsidP="00852ADC">
      <w:pPr>
        <w:pStyle w:val="DHHSbody"/>
        <w:numPr>
          <w:ilvl w:val="0"/>
          <w:numId w:val="12"/>
        </w:numPr>
        <w:spacing w:after="0"/>
        <w:ind w:left="714" w:hanging="357"/>
        <w:rPr>
          <w:rFonts w:ascii="Comfortaa" w:hAnsi="Comfortaa" w:cs="Calibri"/>
          <w:sz w:val="24"/>
          <w:szCs w:val="24"/>
          <w:lang w:eastAsia="en-AU"/>
        </w:rPr>
      </w:pPr>
      <w:r w:rsidRPr="002F2E48">
        <w:rPr>
          <w:rFonts w:ascii="Comfortaa" w:hAnsi="Comfortaa" w:cs="Calibri"/>
          <w:sz w:val="24"/>
          <w:szCs w:val="24"/>
          <w:lang w:eastAsia="en-AU"/>
        </w:rPr>
        <w:t>s. 189 Reporters protected</w:t>
      </w:r>
    </w:p>
    <w:p w14:paraId="74EC1DD6" w14:textId="77777777" w:rsidR="007B4D57" w:rsidRPr="002F2E48" w:rsidRDefault="007B4D57" w:rsidP="00852ADC">
      <w:pPr>
        <w:pStyle w:val="DHHSbody"/>
        <w:numPr>
          <w:ilvl w:val="0"/>
          <w:numId w:val="12"/>
        </w:numPr>
        <w:spacing w:after="0"/>
        <w:ind w:left="714" w:hanging="357"/>
        <w:rPr>
          <w:rFonts w:ascii="Comfortaa" w:hAnsi="Comfortaa" w:cs="Calibri"/>
          <w:sz w:val="24"/>
          <w:szCs w:val="24"/>
          <w:lang w:eastAsia="en-AU"/>
        </w:rPr>
      </w:pPr>
      <w:r w:rsidRPr="002F2E48">
        <w:rPr>
          <w:rFonts w:ascii="Comfortaa" w:hAnsi="Comfortaa" w:cs="Calibri"/>
          <w:sz w:val="24"/>
          <w:szCs w:val="24"/>
          <w:lang w:eastAsia="en-AU"/>
        </w:rPr>
        <w:t>s. 190 Evidence and legal proceedings</w:t>
      </w:r>
    </w:p>
    <w:p w14:paraId="21418AB0" w14:textId="77777777" w:rsidR="007B4D57" w:rsidRPr="002F2E48" w:rsidRDefault="007B4D57" w:rsidP="00852ADC">
      <w:pPr>
        <w:pStyle w:val="DHHSbody"/>
        <w:numPr>
          <w:ilvl w:val="0"/>
          <w:numId w:val="12"/>
        </w:numPr>
        <w:spacing w:after="0"/>
        <w:ind w:left="714" w:hanging="357"/>
        <w:rPr>
          <w:rFonts w:ascii="Comfortaa" w:hAnsi="Comfortaa" w:cs="Calibri"/>
          <w:sz w:val="24"/>
          <w:szCs w:val="24"/>
          <w:lang w:eastAsia="en-AU"/>
        </w:rPr>
      </w:pPr>
      <w:r w:rsidRPr="002F2E48">
        <w:rPr>
          <w:rFonts w:ascii="Comfortaa" w:hAnsi="Comfortaa" w:cs="Calibri"/>
          <w:sz w:val="24"/>
          <w:szCs w:val="24"/>
          <w:lang w:eastAsia="en-AU"/>
        </w:rPr>
        <w:t>s. 191 Confidentiality</w:t>
      </w:r>
    </w:p>
    <w:p w14:paraId="6A7243CC" w14:textId="77777777" w:rsidR="007B4D57" w:rsidRPr="002F2E48" w:rsidRDefault="007B4D57" w:rsidP="00852ADC">
      <w:pPr>
        <w:pStyle w:val="DHHSbody"/>
        <w:numPr>
          <w:ilvl w:val="0"/>
          <w:numId w:val="12"/>
        </w:numPr>
        <w:spacing w:after="0"/>
        <w:ind w:left="714" w:hanging="357"/>
        <w:rPr>
          <w:rFonts w:ascii="Comfortaa" w:hAnsi="Comfortaa" w:cs="Calibri"/>
          <w:sz w:val="24"/>
          <w:szCs w:val="24"/>
          <w:lang w:eastAsia="en-AU"/>
        </w:rPr>
      </w:pPr>
      <w:r w:rsidRPr="002F2E48">
        <w:rPr>
          <w:rFonts w:ascii="Comfortaa" w:hAnsi="Comfortaa" w:cs="Calibri"/>
          <w:sz w:val="24"/>
          <w:szCs w:val="24"/>
          <w:lang w:eastAsia="en-AU"/>
        </w:rPr>
        <w:t>s. 192 Secretary may request provision of information</w:t>
      </w:r>
    </w:p>
    <w:p w14:paraId="3C9FDC5A" w14:textId="77777777" w:rsidR="007B4D57" w:rsidRPr="002F2E48" w:rsidRDefault="007B4D57" w:rsidP="00852ADC">
      <w:pPr>
        <w:pStyle w:val="DHHSbody"/>
        <w:numPr>
          <w:ilvl w:val="0"/>
          <w:numId w:val="12"/>
        </w:numPr>
        <w:spacing w:after="0"/>
        <w:ind w:left="714" w:hanging="357"/>
        <w:rPr>
          <w:rFonts w:ascii="Comfortaa" w:hAnsi="Comfortaa" w:cs="Calibri"/>
          <w:sz w:val="24"/>
          <w:szCs w:val="24"/>
          <w:lang w:eastAsia="en-AU"/>
        </w:rPr>
      </w:pPr>
      <w:r w:rsidRPr="002F2E48">
        <w:rPr>
          <w:rFonts w:ascii="Comfortaa" w:hAnsi="Comfortaa" w:cs="Calibri"/>
          <w:sz w:val="24"/>
          <w:szCs w:val="24"/>
          <w:lang w:eastAsia="en-AU"/>
        </w:rPr>
        <w:t>s. 193 Disclosers protected</w:t>
      </w:r>
    </w:p>
    <w:p w14:paraId="5BD52A1B" w14:textId="77777777" w:rsidR="007B4D57" w:rsidRPr="002F2E48" w:rsidRDefault="007B4D57" w:rsidP="00852ADC">
      <w:pPr>
        <w:pStyle w:val="DHHSbody"/>
        <w:numPr>
          <w:ilvl w:val="0"/>
          <w:numId w:val="12"/>
        </w:numPr>
        <w:spacing w:after="0"/>
        <w:ind w:left="714" w:hanging="357"/>
        <w:rPr>
          <w:rFonts w:ascii="Comfortaa" w:hAnsi="Comfortaa" w:cs="Calibri"/>
          <w:sz w:val="24"/>
          <w:szCs w:val="24"/>
          <w:lang w:eastAsia="en-AU"/>
        </w:rPr>
      </w:pPr>
      <w:r w:rsidRPr="002F2E48">
        <w:rPr>
          <w:rFonts w:ascii="Comfortaa" w:hAnsi="Comfortaa" w:cs="Calibri"/>
          <w:sz w:val="24"/>
          <w:szCs w:val="24"/>
          <w:lang w:eastAsia="en-AU"/>
        </w:rPr>
        <w:t>ss. 194-203 Compulsory Disclosure of Information</w:t>
      </w:r>
    </w:p>
    <w:p w14:paraId="1BBD3D9B" w14:textId="77777777" w:rsidR="007B4D57" w:rsidRPr="002F2E48" w:rsidRDefault="007B4D57" w:rsidP="00852ADC">
      <w:pPr>
        <w:pStyle w:val="DHHSbody"/>
        <w:numPr>
          <w:ilvl w:val="0"/>
          <w:numId w:val="12"/>
        </w:numPr>
        <w:spacing w:after="0"/>
        <w:ind w:left="714" w:hanging="357"/>
        <w:rPr>
          <w:rFonts w:ascii="Comfortaa" w:hAnsi="Comfortaa" w:cs="Calibri"/>
          <w:sz w:val="24"/>
          <w:szCs w:val="24"/>
          <w:lang w:eastAsia="en-AU"/>
        </w:rPr>
      </w:pPr>
      <w:r w:rsidRPr="002F2E48">
        <w:rPr>
          <w:rFonts w:ascii="Comfortaa" w:hAnsi="Comfortaa" w:cs="Calibri"/>
          <w:sz w:val="24"/>
          <w:szCs w:val="24"/>
          <w:lang w:eastAsia="en-AU"/>
        </w:rPr>
        <w:t>s. 205 Investigation by protective intervener</w:t>
      </w:r>
    </w:p>
    <w:p w14:paraId="45F11716" w14:textId="77777777" w:rsidR="007B4D57" w:rsidRPr="002F2E48" w:rsidRDefault="007B4D57" w:rsidP="00852ADC">
      <w:pPr>
        <w:pStyle w:val="DHHSbody"/>
        <w:numPr>
          <w:ilvl w:val="0"/>
          <w:numId w:val="12"/>
        </w:numPr>
        <w:spacing w:after="0"/>
        <w:ind w:left="714" w:hanging="357"/>
        <w:rPr>
          <w:rFonts w:ascii="Comfortaa" w:hAnsi="Comfortaa" w:cs="Calibri"/>
          <w:sz w:val="24"/>
          <w:szCs w:val="24"/>
          <w:lang w:eastAsia="en-AU"/>
        </w:rPr>
      </w:pPr>
      <w:r w:rsidRPr="002F2E48">
        <w:rPr>
          <w:rFonts w:ascii="Comfortaa" w:hAnsi="Comfortaa" w:cs="Calibri"/>
          <w:sz w:val="24"/>
          <w:szCs w:val="24"/>
          <w:lang w:eastAsia="en-AU"/>
        </w:rPr>
        <w:t>s. 206 Record of investigation</w:t>
      </w:r>
    </w:p>
    <w:p w14:paraId="4D0F6E2C" w14:textId="77777777" w:rsidR="007B4D57" w:rsidRDefault="007B4D57" w:rsidP="007B4D57">
      <w:pPr>
        <w:pStyle w:val="DHHSbody"/>
        <w:spacing w:after="0"/>
        <w:ind w:left="357"/>
        <w:rPr>
          <w:rFonts w:ascii="Comfortaa" w:hAnsi="Comfortaa" w:cs="Calibri"/>
          <w:sz w:val="24"/>
          <w:szCs w:val="24"/>
          <w:lang w:eastAsia="en-AU"/>
        </w:rPr>
      </w:pPr>
    </w:p>
    <w:p w14:paraId="64027D40" w14:textId="77777777" w:rsidR="007B4D57" w:rsidRPr="002F2E48" w:rsidRDefault="007B4D57" w:rsidP="00852ADC">
      <w:pPr>
        <w:pStyle w:val="DHHSbody"/>
        <w:numPr>
          <w:ilvl w:val="0"/>
          <w:numId w:val="12"/>
        </w:numPr>
        <w:spacing w:after="0"/>
        <w:ind w:left="714" w:hanging="357"/>
        <w:rPr>
          <w:rFonts w:ascii="Comfortaa" w:hAnsi="Comfortaa" w:cs="Calibri"/>
          <w:sz w:val="24"/>
          <w:szCs w:val="24"/>
          <w:lang w:eastAsia="en-AU"/>
        </w:rPr>
      </w:pPr>
      <w:r w:rsidRPr="002F2E48">
        <w:rPr>
          <w:rFonts w:ascii="Comfortaa" w:hAnsi="Comfortaa" w:cs="Calibri"/>
          <w:sz w:val="24"/>
          <w:szCs w:val="24"/>
          <w:lang w:eastAsia="en-AU"/>
        </w:rPr>
        <w:t>s. 208 Protection of givers of information</w:t>
      </w:r>
    </w:p>
    <w:p w14:paraId="4E8BF656" w14:textId="77777777" w:rsidR="007B4D57" w:rsidRPr="002F2E48" w:rsidRDefault="007B4D57" w:rsidP="00852ADC">
      <w:pPr>
        <w:pStyle w:val="DHHSbody"/>
        <w:numPr>
          <w:ilvl w:val="0"/>
          <w:numId w:val="12"/>
        </w:numPr>
        <w:spacing w:after="0"/>
        <w:ind w:left="714" w:hanging="357"/>
        <w:rPr>
          <w:rFonts w:ascii="Comfortaa" w:hAnsi="Comfortaa" w:cs="Calibri"/>
          <w:sz w:val="24"/>
          <w:szCs w:val="24"/>
          <w:lang w:eastAsia="en-AU"/>
        </w:rPr>
      </w:pPr>
      <w:r w:rsidRPr="002F2E48">
        <w:rPr>
          <w:rFonts w:ascii="Comfortaa" w:hAnsi="Comfortaa" w:cs="Calibri"/>
          <w:sz w:val="24"/>
          <w:szCs w:val="24"/>
          <w:lang w:eastAsia="en-AU"/>
        </w:rPr>
        <w:t>s. 209 Confidentiality</w:t>
      </w:r>
    </w:p>
    <w:p w14:paraId="6A762545" w14:textId="77777777" w:rsidR="007B4D57" w:rsidRPr="002F2E48" w:rsidRDefault="007B4D57" w:rsidP="00852ADC">
      <w:pPr>
        <w:pStyle w:val="DHHSbody"/>
        <w:numPr>
          <w:ilvl w:val="0"/>
          <w:numId w:val="12"/>
        </w:numPr>
        <w:spacing w:after="0"/>
        <w:ind w:left="714" w:hanging="357"/>
        <w:rPr>
          <w:rFonts w:ascii="Comfortaa" w:hAnsi="Comfortaa" w:cs="Calibri"/>
          <w:sz w:val="24"/>
          <w:szCs w:val="24"/>
          <w:lang w:eastAsia="en-AU"/>
        </w:rPr>
      </w:pPr>
      <w:r w:rsidRPr="002F2E48">
        <w:rPr>
          <w:rFonts w:ascii="Comfortaa" w:hAnsi="Comfortaa" w:cs="Calibri"/>
          <w:sz w:val="24"/>
          <w:szCs w:val="24"/>
          <w:lang w:eastAsia="en-AU"/>
        </w:rPr>
        <w:t>ss. 210-213 Investigation of therapeutic treatment report</w:t>
      </w:r>
    </w:p>
    <w:p w14:paraId="5180B4B6" w14:textId="77777777" w:rsidR="007B4D57" w:rsidRPr="002F2E48" w:rsidRDefault="007B4D57" w:rsidP="00852ADC">
      <w:pPr>
        <w:pStyle w:val="DHHSbody"/>
        <w:numPr>
          <w:ilvl w:val="0"/>
          <w:numId w:val="12"/>
        </w:numPr>
        <w:spacing w:after="0"/>
        <w:ind w:left="714" w:hanging="357"/>
        <w:rPr>
          <w:rFonts w:ascii="Comfortaa" w:hAnsi="Comfortaa" w:cs="Calibri"/>
          <w:sz w:val="24"/>
          <w:szCs w:val="24"/>
          <w:lang w:eastAsia="en-AU"/>
        </w:rPr>
      </w:pPr>
      <w:r w:rsidRPr="002F2E48">
        <w:rPr>
          <w:rFonts w:ascii="Comfortaa" w:hAnsi="Comfortaa" w:cs="Calibri"/>
          <w:sz w:val="24"/>
          <w:szCs w:val="24"/>
          <w:lang w:eastAsia="en-AU"/>
        </w:rPr>
        <w:t>s. 234 Protection of privileges</w:t>
      </w:r>
    </w:p>
    <w:p w14:paraId="51A1927E" w14:textId="77777777" w:rsidR="007B4D57" w:rsidRDefault="007B4D57" w:rsidP="007B4D57">
      <w:pPr>
        <w:pStyle w:val="DHHSbody"/>
        <w:spacing w:after="0"/>
        <w:ind w:left="357"/>
        <w:rPr>
          <w:rFonts w:ascii="Comfortaa" w:hAnsi="Comfortaa" w:cs="Calibri"/>
          <w:sz w:val="24"/>
          <w:szCs w:val="24"/>
          <w:lang w:eastAsia="en-AU"/>
        </w:rPr>
      </w:pPr>
    </w:p>
    <w:p w14:paraId="3E7DC696" w14:textId="77777777" w:rsidR="007B4D57" w:rsidRPr="002F2E48" w:rsidRDefault="007B4D57" w:rsidP="00852ADC">
      <w:pPr>
        <w:pStyle w:val="DHHSbody"/>
        <w:numPr>
          <w:ilvl w:val="0"/>
          <w:numId w:val="12"/>
        </w:numPr>
        <w:spacing w:after="0"/>
        <w:ind w:left="714" w:hanging="357"/>
        <w:rPr>
          <w:rFonts w:ascii="Comfortaa" w:hAnsi="Comfortaa" w:cs="Calibri"/>
          <w:sz w:val="24"/>
          <w:szCs w:val="24"/>
          <w:lang w:eastAsia="en-AU"/>
        </w:rPr>
      </w:pPr>
      <w:r w:rsidRPr="002F2E48">
        <w:rPr>
          <w:rFonts w:ascii="Comfortaa" w:hAnsi="Comfortaa" w:cs="Calibri"/>
          <w:sz w:val="24"/>
          <w:szCs w:val="24"/>
          <w:lang w:eastAsia="en-AU"/>
        </w:rPr>
        <w:t>s. 238 Report to Court by Secretary [re TAO]</w:t>
      </w:r>
    </w:p>
    <w:p w14:paraId="7A384806" w14:textId="77777777" w:rsidR="007B4D57" w:rsidRPr="002F2E48" w:rsidRDefault="007B4D57" w:rsidP="00852ADC">
      <w:pPr>
        <w:pStyle w:val="DHHSbody"/>
        <w:numPr>
          <w:ilvl w:val="0"/>
          <w:numId w:val="12"/>
        </w:numPr>
        <w:spacing w:after="0"/>
        <w:ind w:left="714" w:hanging="357"/>
        <w:rPr>
          <w:rFonts w:ascii="Comfortaa" w:hAnsi="Comfortaa" w:cs="Calibri"/>
          <w:sz w:val="24"/>
          <w:szCs w:val="24"/>
          <w:lang w:eastAsia="en-AU"/>
        </w:rPr>
      </w:pPr>
      <w:r w:rsidRPr="002F2E48">
        <w:rPr>
          <w:rFonts w:ascii="Comfortaa" w:hAnsi="Comfortaa" w:cs="Calibri"/>
          <w:sz w:val="24"/>
          <w:szCs w:val="24"/>
          <w:lang w:eastAsia="en-AU"/>
        </w:rPr>
        <w:t>s. 265 Parent entitled to know child's whereabouts</w:t>
      </w:r>
    </w:p>
    <w:p w14:paraId="5C2FFEB8" w14:textId="77777777" w:rsidR="007B4D57" w:rsidRDefault="007B4D57" w:rsidP="007B4D57">
      <w:pPr>
        <w:pStyle w:val="DHHSbody"/>
        <w:spacing w:after="0"/>
        <w:ind w:left="357"/>
        <w:rPr>
          <w:rFonts w:ascii="Comfortaa" w:hAnsi="Comfortaa" w:cs="Calibri"/>
          <w:sz w:val="24"/>
          <w:szCs w:val="24"/>
          <w:lang w:eastAsia="en-AU"/>
        </w:rPr>
      </w:pPr>
    </w:p>
    <w:p w14:paraId="384BD274" w14:textId="77777777" w:rsidR="007B4D57" w:rsidRPr="002F2E48" w:rsidRDefault="007B4D57" w:rsidP="00852ADC">
      <w:pPr>
        <w:pStyle w:val="DHHSbody"/>
        <w:numPr>
          <w:ilvl w:val="0"/>
          <w:numId w:val="12"/>
        </w:numPr>
        <w:spacing w:after="0"/>
        <w:ind w:left="714" w:hanging="357"/>
        <w:rPr>
          <w:rFonts w:ascii="Comfortaa" w:hAnsi="Comfortaa" w:cs="Calibri"/>
          <w:sz w:val="24"/>
          <w:szCs w:val="24"/>
          <w:lang w:eastAsia="en-AU"/>
        </w:rPr>
      </w:pPr>
      <w:r w:rsidRPr="002F2E48">
        <w:rPr>
          <w:rFonts w:ascii="Comfortaa" w:hAnsi="Comfortaa" w:cs="Calibri"/>
          <w:sz w:val="24"/>
          <w:szCs w:val="24"/>
          <w:lang w:eastAsia="en-AU"/>
        </w:rPr>
        <w:t>s. 552 Confidentiality of reports</w:t>
      </w:r>
    </w:p>
    <w:p w14:paraId="4FD57E69" w14:textId="77777777" w:rsidR="007B4D57" w:rsidRPr="002F2E48" w:rsidRDefault="007B4D57" w:rsidP="00852ADC">
      <w:pPr>
        <w:pStyle w:val="DHHSbody"/>
        <w:numPr>
          <w:ilvl w:val="0"/>
          <w:numId w:val="12"/>
        </w:numPr>
        <w:spacing w:after="0"/>
        <w:ind w:left="714" w:hanging="357"/>
        <w:rPr>
          <w:rFonts w:ascii="Comfortaa" w:hAnsi="Comfortaa" w:cs="Calibri"/>
          <w:sz w:val="24"/>
          <w:szCs w:val="24"/>
          <w:lang w:eastAsia="en-AU"/>
        </w:rPr>
      </w:pPr>
      <w:r w:rsidRPr="002F2E48">
        <w:rPr>
          <w:rFonts w:ascii="Comfortaa" w:hAnsi="Comfortaa" w:cs="Calibri"/>
          <w:sz w:val="24"/>
          <w:szCs w:val="24"/>
          <w:lang w:eastAsia="en-AU"/>
        </w:rPr>
        <w:t>s. 534 Restriction on publication of proceedings</w:t>
      </w:r>
    </w:p>
    <w:p w14:paraId="4C5F6CEB" w14:textId="77777777" w:rsidR="007B4D57" w:rsidRPr="002F2E48" w:rsidRDefault="007B4D57" w:rsidP="00852ADC">
      <w:pPr>
        <w:pStyle w:val="DHHSbody"/>
        <w:numPr>
          <w:ilvl w:val="0"/>
          <w:numId w:val="12"/>
        </w:numPr>
        <w:spacing w:after="0"/>
        <w:ind w:left="714" w:hanging="357"/>
        <w:rPr>
          <w:rFonts w:ascii="Comfortaa" w:hAnsi="Comfortaa" w:cs="Calibri"/>
          <w:sz w:val="24"/>
          <w:szCs w:val="24"/>
          <w:lang w:eastAsia="en-AU"/>
        </w:rPr>
      </w:pPr>
      <w:r w:rsidRPr="002F2E48">
        <w:rPr>
          <w:rFonts w:ascii="Comfortaa" w:hAnsi="Comfortaa" w:cs="Calibri"/>
          <w:sz w:val="24"/>
          <w:szCs w:val="24"/>
          <w:lang w:eastAsia="en-AU"/>
        </w:rPr>
        <w:t>s. 556 Access to protection report</w:t>
      </w:r>
    </w:p>
    <w:p w14:paraId="03E246FF" w14:textId="77777777" w:rsidR="007B4D57" w:rsidRPr="002F2E48" w:rsidRDefault="007B4D57" w:rsidP="00852ADC">
      <w:pPr>
        <w:pStyle w:val="DHHSbody"/>
        <w:numPr>
          <w:ilvl w:val="0"/>
          <w:numId w:val="12"/>
        </w:numPr>
        <w:spacing w:after="0"/>
        <w:ind w:left="714" w:hanging="357"/>
        <w:rPr>
          <w:rFonts w:ascii="Comfortaa" w:hAnsi="Comfortaa" w:cs="Calibri"/>
          <w:sz w:val="24"/>
          <w:szCs w:val="24"/>
          <w:lang w:eastAsia="en-AU"/>
        </w:rPr>
      </w:pPr>
      <w:r w:rsidRPr="002F2E48">
        <w:rPr>
          <w:rFonts w:ascii="Comfortaa" w:hAnsi="Comfortaa" w:cs="Calibri"/>
          <w:sz w:val="24"/>
          <w:szCs w:val="24"/>
          <w:lang w:eastAsia="en-AU"/>
        </w:rPr>
        <w:t>s. 559 Access to disposition report</w:t>
      </w:r>
    </w:p>
    <w:p w14:paraId="1ACA4D07" w14:textId="77777777" w:rsidR="007B4D57" w:rsidRPr="002F2E48" w:rsidRDefault="007B4D57" w:rsidP="00852ADC">
      <w:pPr>
        <w:pStyle w:val="DHHSbody"/>
        <w:numPr>
          <w:ilvl w:val="0"/>
          <w:numId w:val="12"/>
        </w:numPr>
        <w:spacing w:after="0"/>
        <w:ind w:left="714" w:hanging="357"/>
        <w:rPr>
          <w:rFonts w:ascii="Comfortaa" w:hAnsi="Comfortaa" w:cs="Calibri"/>
          <w:sz w:val="24"/>
          <w:szCs w:val="24"/>
          <w:lang w:eastAsia="en-AU"/>
        </w:rPr>
      </w:pPr>
      <w:r w:rsidRPr="002F2E48">
        <w:rPr>
          <w:rFonts w:ascii="Comfortaa" w:hAnsi="Comfortaa" w:cs="Calibri"/>
          <w:sz w:val="24"/>
          <w:szCs w:val="24"/>
          <w:lang w:eastAsia="en-AU"/>
        </w:rPr>
        <w:t>s. 561 Access to additional report</w:t>
      </w:r>
    </w:p>
    <w:p w14:paraId="5DF9B559" w14:textId="77777777" w:rsidR="007B4D57" w:rsidRPr="002F2E48" w:rsidRDefault="007B4D57" w:rsidP="00852ADC">
      <w:pPr>
        <w:pStyle w:val="DHHSbody"/>
        <w:numPr>
          <w:ilvl w:val="0"/>
          <w:numId w:val="12"/>
        </w:numPr>
        <w:spacing w:after="0"/>
        <w:ind w:left="714" w:hanging="357"/>
        <w:rPr>
          <w:rFonts w:ascii="Comfortaa" w:hAnsi="Comfortaa" w:cs="Calibri"/>
          <w:sz w:val="24"/>
          <w:szCs w:val="24"/>
          <w:lang w:eastAsia="en-AU"/>
        </w:rPr>
      </w:pPr>
      <w:r w:rsidRPr="002F2E48">
        <w:rPr>
          <w:rFonts w:ascii="Comfortaa" w:hAnsi="Comfortaa" w:cs="Calibri"/>
          <w:sz w:val="24"/>
          <w:szCs w:val="24"/>
          <w:lang w:eastAsia="en-AU"/>
        </w:rPr>
        <w:t>s. 562 Access to additional reports [by the Children's Court Clinic]</w:t>
      </w:r>
    </w:p>
    <w:p w14:paraId="4FAEECD3" w14:textId="77777777" w:rsidR="007B4D57" w:rsidRPr="002F2E48" w:rsidRDefault="007B4D57" w:rsidP="00852ADC">
      <w:pPr>
        <w:pStyle w:val="DHHSbody"/>
        <w:numPr>
          <w:ilvl w:val="0"/>
          <w:numId w:val="12"/>
        </w:numPr>
        <w:spacing w:after="0"/>
        <w:ind w:left="714" w:hanging="357"/>
        <w:rPr>
          <w:rFonts w:ascii="Comfortaa" w:hAnsi="Comfortaa" w:cs="Calibri"/>
          <w:sz w:val="24"/>
          <w:szCs w:val="24"/>
          <w:lang w:eastAsia="en-AU"/>
        </w:rPr>
      </w:pPr>
      <w:r w:rsidRPr="002F2E48">
        <w:rPr>
          <w:rFonts w:ascii="Comfortaa" w:hAnsi="Comfortaa" w:cs="Calibri"/>
          <w:sz w:val="24"/>
          <w:szCs w:val="24"/>
          <w:lang w:eastAsia="en-AU"/>
        </w:rPr>
        <w:t>s. 556 Access to therapeutic treatment application report</w:t>
      </w:r>
    </w:p>
    <w:p w14:paraId="04C03E29" w14:textId="77777777" w:rsidR="007B4D57" w:rsidRPr="002F2E48" w:rsidRDefault="007B4D57" w:rsidP="00852ADC">
      <w:pPr>
        <w:pStyle w:val="DHHSbody"/>
        <w:numPr>
          <w:ilvl w:val="0"/>
          <w:numId w:val="12"/>
        </w:numPr>
        <w:spacing w:after="0"/>
        <w:ind w:left="714" w:hanging="357"/>
        <w:rPr>
          <w:rFonts w:ascii="Comfortaa" w:hAnsi="Comfortaa" w:cs="Calibri"/>
          <w:sz w:val="24"/>
          <w:szCs w:val="24"/>
          <w:lang w:eastAsia="en-AU"/>
        </w:rPr>
      </w:pPr>
      <w:r w:rsidRPr="002F2E48">
        <w:rPr>
          <w:rFonts w:ascii="Comfortaa" w:hAnsi="Comfortaa" w:cs="Calibri"/>
          <w:sz w:val="24"/>
          <w:szCs w:val="24"/>
          <w:lang w:eastAsia="en-AU"/>
        </w:rPr>
        <w:t>s. 570 Access to therapeutic treatment (placement) report</w:t>
      </w:r>
    </w:p>
    <w:p w14:paraId="5E1D66C3" w14:textId="77777777" w:rsidR="007B4D57" w:rsidRPr="002F2E48" w:rsidRDefault="007B4D57" w:rsidP="007B4D57">
      <w:pPr>
        <w:pStyle w:val="DHHSbody"/>
        <w:rPr>
          <w:rFonts w:ascii="Comfortaa" w:hAnsi="Comfortaa"/>
          <w:sz w:val="24"/>
          <w:szCs w:val="24"/>
          <w:lang w:eastAsia="en-AU"/>
        </w:rPr>
      </w:pPr>
    </w:p>
    <w:p w14:paraId="28FC25B3" w14:textId="77777777" w:rsidR="007B4D57" w:rsidRPr="00142192" w:rsidRDefault="007B4D57" w:rsidP="007B4D57">
      <w:pPr>
        <w:pStyle w:val="DHHSbody"/>
        <w:rPr>
          <w:rFonts w:ascii="Comfortaa" w:hAnsi="Comfortaa"/>
          <w:b/>
          <w:sz w:val="24"/>
          <w:szCs w:val="24"/>
          <w:lang w:eastAsia="en-AU"/>
        </w:rPr>
      </w:pPr>
      <w:r w:rsidRPr="00142192">
        <w:rPr>
          <w:rFonts w:ascii="Comfortaa" w:hAnsi="Comfortaa"/>
          <w:b/>
          <w:sz w:val="24"/>
          <w:szCs w:val="24"/>
          <w:lang w:eastAsia="en-AU"/>
        </w:rPr>
        <w:t>Child FIRST</w:t>
      </w:r>
    </w:p>
    <w:p w14:paraId="6C3F1C37" w14:textId="77777777" w:rsidR="007B4D57" w:rsidRPr="00142192" w:rsidRDefault="007B4D57" w:rsidP="007B4D57">
      <w:pPr>
        <w:pStyle w:val="DHHSbody"/>
        <w:rPr>
          <w:rFonts w:ascii="Comfortaa" w:hAnsi="Comfortaa"/>
          <w:b/>
          <w:sz w:val="24"/>
          <w:szCs w:val="24"/>
          <w:lang w:eastAsia="en-AU"/>
        </w:rPr>
      </w:pPr>
      <w:r w:rsidRPr="00142192">
        <w:rPr>
          <w:rFonts w:ascii="Comfortaa" w:hAnsi="Comfortaa"/>
          <w:b/>
          <w:sz w:val="24"/>
          <w:szCs w:val="24"/>
          <w:lang w:eastAsia="en-AU"/>
        </w:rPr>
        <w:t>Eastern</w:t>
      </w:r>
      <w:r w:rsidRPr="00142192">
        <w:rPr>
          <w:rFonts w:ascii="Comfortaa" w:hAnsi="Comfortaa"/>
          <w:b/>
          <w:sz w:val="24"/>
          <w:szCs w:val="24"/>
          <w:lang w:eastAsia="en-AU"/>
        </w:rPr>
        <w:tab/>
      </w:r>
    </w:p>
    <w:p w14:paraId="4C2A622A" w14:textId="77777777" w:rsidR="007B4D57" w:rsidRPr="00572F8B" w:rsidRDefault="007B4D57" w:rsidP="007B4D57">
      <w:pPr>
        <w:pStyle w:val="DHHSbody"/>
        <w:rPr>
          <w:rFonts w:ascii="Comfortaa" w:hAnsi="Comfortaa"/>
          <w:sz w:val="24"/>
          <w:szCs w:val="24"/>
          <w:lang w:eastAsia="en-AU"/>
        </w:rPr>
      </w:pPr>
      <w:r w:rsidRPr="00572F8B">
        <w:rPr>
          <w:rFonts w:ascii="Comfortaa" w:hAnsi="Comfortaa"/>
          <w:sz w:val="24"/>
          <w:szCs w:val="24"/>
          <w:lang w:eastAsia="en-AU"/>
        </w:rPr>
        <w:lastRenderedPageBreak/>
        <w:t>Yarra Ranges, Knox, Maroondah</w:t>
      </w:r>
      <w:r w:rsidRPr="00572F8B">
        <w:rPr>
          <w:rFonts w:ascii="Comfortaa" w:hAnsi="Comfortaa"/>
          <w:sz w:val="24"/>
          <w:szCs w:val="24"/>
          <w:lang w:eastAsia="en-AU"/>
        </w:rPr>
        <w:tab/>
      </w:r>
      <w:r w:rsidRPr="00572F8B">
        <w:rPr>
          <w:rFonts w:ascii="Comfortaa" w:hAnsi="Comfortaa"/>
          <w:sz w:val="24"/>
          <w:szCs w:val="24"/>
          <w:lang w:eastAsia="en-AU"/>
        </w:rPr>
        <w:tab/>
        <w:t>1300 369 146</w:t>
      </w:r>
    </w:p>
    <w:p w14:paraId="1104CC96" w14:textId="77777777" w:rsidR="007B4D57" w:rsidRPr="00572F8B" w:rsidRDefault="007B4D57" w:rsidP="007B4D57">
      <w:pPr>
        <w:pStyle w:val="DHHSbody"/>
        <w:rPr>
          <w:rFonts w:ascii="Comfortaa" w:hAnsi="Comfortaa"/>
          <w:sz w:val="24"/>
          <w:szCs w:val="24"/>
          <w:lang w:eastAsia="en-AU"/>
        </w:rPr>
      </w:pPr>
      <w:r w:rsidRPr="00572F8B">
        <w:rPr>
          <w:rFonts w:ascii="Comfortaa" w:hAnsi="Comfortaa"/>
          <w:sz w:val="24"/>
          <w:szCs w:val="24"/>
          <w:lang w:eastAsia="en-AU"/>
        </w:rPr>
        <w:t>Monash, Whitehorse, Mannin</w:t>
      </w:r>
      <w:r>
        <w:rPr>
          <w:rFonts w:ascii="Comfortaa" w:hAnsi="Comfortaa"/>
          <w:sz w:val="24"/>
          <w:szCs w:val="24"/>
          <w:lang w:eastAsia="en-AU"/>
        </w:rPr>
        <w:t>gham</w:t>
      </w:r>
      <w:r>
        <w:rPr>
          <w:rFonts w:ascii="Comfortaa" w:hAnsi="Comfortaa"/>
          <w:sz w:val="24"/>
          <w:szCs w:val="24"/>
          <w:lang w:eastAsia="en-AU"/>
        </w:rPr>
        <w:tab/>
      </w:r>
      <w:r w:rsidRPr="00572F8B">
        <w:rPr>
          <w:rFonts w:ascii="Comfortaa" w:hAnsi="Comfortaa"/>
          <w:sz w:val="24"/>
          <w:szCs w:val="24"/>
          <w:lang w:eastAsia="en-AU"/>
        </w:rPr>
        <w:t>1300 762 125</w:t>
      </w:r>
    </w:p>
    <w:p w14:paraId="00295C7B" w14:textId="77777777" w:rsidR="007B4D57" w:rsidRPr="00572F8B" w:rsidRDefault="007B4D57" w:rsidP="007B4D57">
      <w:pPr>
        <w:pStyle w:val="DHHSbody"/>
        <w:rPr>
          <w:rFonts w:ascii="Comfortaa" w:hAnsi="Comfortaa"/>
          <w:sz w:val="24"/>
          <w:szCs w:val="24"/>
          <w:lang w:eastAsia="en-AU"/>
        </w:rPr>
      </w:pPr>
      <w:r w:rsidRPr="00572F8B">
        <w:rPr>
          <w:rFonts w:ascii="Comfortaa" w:hAnsi="Comfortaa"/>
          <w:sz w:val="24"/>
          <w:szCs w:val="24"/>
          <w:lang w:eastAsia="en-AU"/>
        </w:rPr>
        <w:t>Boroondara</w:t>
      </w:r>
    </w:p>
    <w:p w14:paraId="4DCD80D2" w14:textId="77777777" w:rsidR="007B4D57" w:rsidRDefault="007B4D57" w:rsidP="007B4D57">
      <w:pPr>
        <w:rPr>
          <w:rFonts w:ascii="Comfortaa" w:hAnsi="Comfortaa"/>
          <w:sz w:val="24"/>
          <w:szCs w:val="24"/>
        </w:rPr>
      </w:pPr>
    </w:p>
    <w:p w14:paraId="5FD3E396" w14:textId="77777777" w:rsidR="007B4D57" w:rsidRPr="00142192" w:rsidRDefault="007B4D57" w:rsidP="007B4D57">
      <w:pPr>
        <w:pStyle w:val="DHHSbody"/>
        <w:rPr>
          <w:rFonts w:ascii="Comfortaa" w:hAnsi="Comfortaa"/>
          <w:b/>
          <w:sz w:val="24"/>
          <w:szCs w:val="24"/>
          <w:lang w:eastAsia="en-AU"/>
        </w:rPr>
      </w:pPr>
      <w:r w:rsidRPr="00142192">
        <w:rPr>
          <w:rFonts w:ascii="Comfortaa" w:hAnsi="Comfortaa"/>
          <w:b/>
          <w:sz w:val="24"/>
          <w:szCs w:val="24"/>
          <w:lang w:eastAsia="en-AU"/>
        </w:rPr>
        <w:t>Northern and Western</w:t>
      </w:r>
      <w:r w:rsidRPr="00142192">
        <w:rPr>
          <w:rFonts w:ascii="Comfortaa" w:hAnsi="Comfortaa"/>
          <w:b/>
          <w:sz w:val="24"/>
          <w:szCs w:val="24"/>
          <w:lang w:eastAsia="en-AU"/>
        </w:rPr>
        <w:tab/>
      </w:r>
    </w:p>
    <w:p w14:paraId="5ECEDDE9" w14:textId="77777777" w:rsidR="007B4D57" w:rsidRDefault="007B4D57" w:rsidP="007B4D57">
      <w:pPr>
        <w:pStyle w:val="DHHSbody"/>
        <w:rPr>
          <w:rFonts w:ascii="Comfortaa" w:hAnsi="Comfortaa"/>
          <w:sz w:val="24"/>
          <w:szCs w:val="24"/>
          <w:lang w:eastAsia="en-AU"/>
        </w:rPr>
      </w:pPr>
      <w:proofErr w:type="spellStart"/>
      <w:r w:rsidRPr="00572F8B">
        <w:rPr>
          <w:rFonts w:ascii="Comfortaa" w:hAnsi="Comfortaa"/>
          <w:sz w:val="24"/>
          <w:szCs w:val="24"/>
          <w:lang w:eastAsia="en-AU"/>
        </w:rPr>
        <w:t>Nilumbik</w:t>
      </w:r>
      <w:proofErr w:type="spellEnd"/>
      <w:r>
        <w:rPr>
          <w:rFonts w:ascii="Comfortaa" w:hAnsi="Comfortaa"/>
          <w:sz w:val="24"/>
          <w:szCs w:val="24"/>
          <w:lang w:eastAsia="en-AU"/>
        </w:rPr>
        <w:t xml:space="preserve">, Whittlesea, Banyule, Yarra         </w:t>
      </w:r>
      <w:r w:rsidRPr="00572F8B">
        <w:rPr>
          <w:rFonts w:ascii="Comfortaa" w:hAnsi="Comfortaa"/>
          <w:sz w:val="24"/>
          <w:szCs w:val="24"/>
          <w:lang w:eastAsia="en-AU"/>
        </w:rPr>
        <w:t>9450 0955</w:t>
      </w:r>
      <w:r>
        <w:rPr>
          <w:rFonts w:ascii="Comfortaa" w:hAnsi="Comfortaa"/>
          <w:sz w:val="24"/>
          <w:szCs w:val="24"/>
          <w:lang w:eastAsia="en-AU"/>
        </w:rPr>
        <w:t xml:space="preserve"> </w:t>
      </w:r>
    </w:p>
    <w:p w14:paraId="41242D7A" w14:textId="77777777" w:rsidR="007B4D57" w:rsidRPr="00572F8B" w:rsidRDefault="007B4D57" w:rsidP="007B4D57">
      <w:pPr>
        <w:pStyle w:val="DHHSbody"/>
        <w:rPr>
          <w:rFonts w:ascii="Comfortaa" w:hAnsi="Comfortaa"/>
          <w:sz w:val="24"/>
          <w:szCs w:val="24"/>
          <w:lang w:eastAsia="en-AU"/>
        </w:rPr>
      </w:pPr>
      <w:r w:rsidRPr="00572F8B">
        <w:rPr>
          <w:rFonts w:ascii="Comfortaa" w:hAnsi="Comfortaa"/>
          <w:sz w:val="24"/>
          <w:szCs w:val="24"/>
          <w:lang w:eastAsia="en-AU"/>
        </w:rPr>
        <w:t>Darebin</w:t>
      </w:r>
    </w:p>
    <w:p w14:paraId="23F18880" w14:textId="77777777" w:rsidR="007B4D57" w:rsidRPr="00572F8B" w:rsidRDefault="007B4D57" w:rsidP="007B4D57">
      <w:pPr>
        <w:pStyle w:val="DHHSbody"/>
        <w:rPr>
          <w:rFonts w:ascii="Comfortaa" w:hAnsi="Comfortaa"/>
          <w:sz w:val="24"/>
          <w:szCs w:val="24"/>
          <w:lang w:eastAsia="en-AU"/>
        </w:rPr>
      </w:pPr>
      <w:proofErr w:type="spellStart"/>
      <w:r>
        <w:rPr>
          <w:rFonts w:ascii="Comfortaa" w:hAnsi="Comfortaa"/>
          <w:sz w:val="24"/>
          <w:szCs w:val="24"/>
          <w:lang w:eastAsia="en-AU"/>
        </w:rPr>
        <w:t>Brimbank</w:t>
      </w:r>
      <w:proofErr w:type="spellEnd"/>
      <w:r>
        <w:rPr>
          <w:rFonts w:ascii="Comfortaa" w:hAnsi="Comfortaa"/>
          <w:sz w:val="24"/>
          <w:szCs w:val="24"/>
          <w:lang w:eastAsia="en-AU"/>
        </w:rPr>
        <w:t>, Melton</w:t>
      </w:r>
      <w:r>
        <w:rPr>
          <w:rFonts w:ascii="Comfortaa" w:hAnsi="Comfortaa"/>
          <w:sz w:val="24"/>
          <w:szCs w:val="24"/>
          <w:lang w:eastAsia="en-AU"/>
        </w:rPr>
        <w:tab/>
      </w:r>
      <w:r>
        <w:rPr>
          <w:rFonts w:ascii="Comfortaa" w:hAnsi="Comfortaa"/>
          <w:sz w:val="24"/>
          <w:szCs w:val="24"/>
          <w:lang w:eastAsia="en-AU"/>
        </w:rPr>
        <w:tab/>
      </w:r>
      <w:r>
        <w:rPr>
          <w:rFonts w:ascii="Comfortaa" w:hAnsi="Comfortaa"/>
          <w:sz w:val="24"/>
          <w:szCs w:val="24"/>
          <w:lang w:eastAsia="en-AU"/>
        </w:rPr>
        <w:tab/>
        <w:t xml:space="preserve">           </w:t>
      </w:r>
      <w:r w:rsidRPr="00572F8B">
        <w:rPr>
          <w:rFonts w:ascii="Comfortaa" w:hAnsi="Comfortaa"/>
          <w:sz w:val="24"/>
          <w:szCs w:val="24"/>
          <w:lang w:eastAsia="en-AU"/>
        </w:rPr>
        <w:t>1300 138 180</w:t>
      </w:r>
    </w:p>
    <w:p w14:paraId="040E4E8D" w14:textId="77777777" w:rsidR="007B4D57" w:rsidRPr="00572F8B" w:rsidRDefault="007B4D57" w:rsidP="007B4D57">
      <w:pPr>
        <w:pStyle w:val="DHHSbody"/>
        <w:rPr>
          <w:rFonts w:ascii="Comfortaa" w:hAnsi="Comfortaa"/>
          <w:sz w:val="24"/>
          <w:szCs w:val="24"/>
          <w:lang w:eastAsia="en-AU"/>
        </w:rPr>
      </w:pPr>
      <w:r w:rsidRPr="00572F8B">
        <w:rPr>
          <w:rFonts w:ascii="Comfortaa" w:hAnsi="Comfortaa"/>
          <w:sz w:val="24"/>
          <w:szCs w:val="24"/>
          <w:lang w:eastAsia="en-AU"/>
        </w:rPr>
        <w:t>Hume, Moreland</w:t>
      </w:r>
      <w:r w:rsidRPr="00572F8B">
        <w:rPr>
          <w:rFonts w:ascii="Comfortaa" w:hAnsi="Comfortaa"/>
          <w:sz w:val="24"/>
          <w:szCs w:val="24"/>
          <w:lang w:eastAsia="en-AU"/>
        </w:rPr>
        <w:tab/>
      </w:r>
      <w:r w:rsidRPr="00572F8B">
        <w:rPr>
          <w:rFonts w:ascii="Comfortaa" w:hAnsi="Comfortaa"/>
          <w:sz w:val="24"/>
          <w:szCs w:val="24"/>
          <w:lang w:eastAsia="en-AU"/>
        </w:rPr>
        <w:tab/>
      </w:r>
      <w:r w:rsidRPr="00572F8B">
        <w:rPr>
          <w:rFonts w:ascii="Comfortaa" w:hAnsi="Comfortaa"/>
          <w:sz w:val="24"/>
          <w:szCs w:val="24"/>
          <w:lang w:eastAsia="en-AU"/>
        </w:rPr>
        <w:tab/>
      </w:r>
      <w:r w:rsidRPr="00572F8B">
        <w:rPr>
          <w:rFonts w:ascii="Comfortaa" w:hAnsi="Comfortaa"/>
          <w:sz w:val="24"/>
          <w:szCs w:val="24"/>
          <w:lang w:eastAsia="en-AU"/>
        </w:rPr>
        <w:tab/>
      </w:r>
      <w:r>
        <w:rPr>
          <w:rFonts w:ascii="Comfortaa" w:hAnsi="Comfortaa"/>
          <w:sz w:val="24"/>
          <w:szCs w:val="24"/>
          <w:lang w:eastAsia="en-AU"/>
        </w:rPr>
        <w:t xml:space="preserve">           </w:t>
      </w:r>
      <w:r w:rsidRPr="00572F8B">
        <w:rPr>
          <w:rFonts w:ascii="Comfortaa" w:hAnsi="Comfortaa"/>
          <w:sz w:val="24"/>
          <w:szCs w:val="24"/>
          <w:lang w:eastAsia="en-AU"/>
        </w:rPr>
        <w:t>1300 786 433</w:t>
      </w:r>
    </w:p>
    <w:p w14:paraId="33E8259B" w14:textId="77777777" w:rsidR="007B4D57" w:rsidRDefault="007B4D57" w:rsidP="007B4D57">
      <w:pPr>
        <w:pStyle w:val="DHHSbody"/>
        <w:rPr>
          <w:rFonts w:ascii="Comfortaa" w:hAnsi="Comfortaa"/>
          <w:sz w:val="24"/>
          <w:szCs w:val="24"/>
          <w:lang w:eastAsia="en-AU"/>
        </w:rPr>
      </w:pPr>
    </w:p>
    <w:p w14:paraId="6BF76F7E" w14:textId="77777777" w:rsidR="007B4D57" w:rsidRPr="00142192" w:rsidRDefault="007B4D57" w:rsidP="007B4D57">
      <w:pPr>
        <w:pStyle w:val="DHHSbody"/>
        <w:rPr>
          <w:rFonts w:ascii="Comfortaa" w:hAnsi="Comfortaa"/>
          <w:b/>
          <w:sz w:val="24"/>
          <w:szCs w:val="24"/>
          <w:lang w:eastAsia="en-AU"/>
        </w:rPr>
      </w:pPr>
      <w:r w:rsidRPr="00142192">
        <w:rPr>
          <w:rFonts w:ascii="Comfortaa" w:hAnsi="Comfortaa"/>
          <w:b/>
          <w:sz w:val="24"/>
          <w:szCs w:val="24"/>
          <w:lang w:eastAsia="en-AU"/>
        </w:rPr>
        <w:t>Southern</w:t>
      </w:r>
      <w:r w:rsidRPr="00142192">
        <w:rPr>
          <w:rFonts w:ascii="Comfortaa" w:hAnsi="Comfortaa"/>
          <w:b/>
          <w:sz w:val="24"/>
          <w:szCs w:val="24"/>
          <w:lang w:eastAsia="en-AU"/>
        </w:rPr>
        <w:tab/>
      </w:r>
      <w:r w:rsidRPr="00142192">
        <w:rPr>
          <w:rFonts w:ascii="Comfortaa" w:hAnsi="Comfortaa"/>
          <w:b/>
          <w:sz w:val="24"/>
          <w:szCs w:val="24"/>
          <w:lang w:eastAsia="en-AU"/>
        </w:rPr>
        <w:tab/>
      </w:r>
    </w:p>
    <w:p w14:paraId="0E7D19DB" w14:textId="77777777" w:rsidR="007B4D57" w:rsidRPr="00142192" w:rsidRDefault="007B4D57" w:rsidP="007B4D57">
      <w:pPr>
        <w:pStyle w:val="DHHSbody"/>
        <w:rPr>
          <w:rFonts w:ascii="Comfortaa" w:hAnsi="Comfortaa"/>
          <w:sz w:val="24"/>
          <w:szCs w:val="24"/>
          <w:lang w:eastAsia="en-AU"/>
        </w:rPr>
      </w:pPr>
      <w:r w:rsidRPr="00142192">
        <w:rPr>
          <w:rFonts w:ascii="Comfortaa" w:hAnsi="Comfortaa"/>
          <w:sz w:val="24"/>
          <w:szCs w:val="24"/>
          <w:lang w:eastAsia="en-AU"/>
        </w:rPr>
        <w:t>Casey, Cardinia, Greater Dandenong</w:t>
      </w:r>
      <w:r w:rsidRPr="00142192">
        <w:rPr>
          <w:rFonts w:ascii="Comfortaa" w:hAnsi="Comfortaa"/>
          <w:sz w:val="24"/>
          <w:szCs w:val="24"/>
          <w:lang w:eastAsia="en-AU"/>
        </w:rPr>
        <w:tab/>
      </w:r>
      <w:r w:rsidRPr="00142192">
        <w:rPr>
          <w:rFonts w:ascii="Comfortaa" w:hAnsi="Comfortaa"/>
          <w:sz w:val="24"/>
          <w:szCs w:val="24"/>
          <w:lang w:eastAsia="en-AU"/>
        </w:rPr>
        <w:tab/>
        <w:t>9705 3939</w:t>
      </w:r>
    </w:p>
    <w:p w14:paraId="70559B61" w14:textId="77777777" w:rsidR="007B4D57" w:rsidRPr="00142192" w:rsidRDefault="007B4D57" w:rsidP="007B4D57">
      <w:pPr>
        <w:pStyle w:val="DHHSbody"/>
        <w:rPr>
          <w:rFonts w:ascii="Comfortaa" w:hAnsi="Comfortaa"/>
          <w:sz w:val="24"/>
          <w:szCs w:val="24"/>
          <w:lang w:eastAsia="en-AU"/>
        </w:rPr>
      </w:pPr>
      <w:r w:rsidRPr="00142192">
        <w:rPr>
          <w:rFonts w:ascii="Comfortaa" w:hAnsi="Comfortaa"/>
          <w:sz w:val="24"/>
          <w:szCs w:val="24"/>
          <w:lang w:eastAsia="en-AU"/>
        </w:rPr>
        <w:t>Aboriginal children and families (Casey,</w:t>
      </w:r>
      <w:r w:rsidRPr="00142192">
        <w:rPr>
          <w:rFonts w:ascii="Comfortaa" w:hAnsi="Comfortaa"/>
          <w:sz w:val="24"/>
          <w:szCs w:val="24"/>
          <w:lang w:eastAsia="en-AU"/>
        </w:rPr>
        <w:tab/>
      </w:r>
      <w:r w:rsidRPr="00142192">
        <w:rPr>
          <w:rFonts w:ascii="Comfortaa" w:hAnsi="Comfortaa"/>
          <w:sz w:val="24"/>
          <w:szCs w:val="24"/>
          <w:lang w:eastAsia="en-AU"/>
        </w:rPr>
        <w:tab/>
        <w:t>9794 5973</w:t>
      </w:r>
    </w:p>
    <w:p w14:paraId="1F36DA9E" w14:textId="77777777" w:rsidR="007B4D57" w:rsidRPr="00142192" w:rsidRDefault="007B4D57" w:rsidP="007B4D57">
      <w:pPr>
        <w:pStyle w:val="DHHSbody"/>
        <w:rPr>
          <w:rFonts w:ascii="Comfortaa" w:hAnsi="Comfortaa"/>
          <w:sz w:val="24"/>
          <w:szCs w:val="24"/>
          <w:lang w:eastAsia="en-AU"/>
        </w:rPr>
      </w:pPr>
      <w:r w:rsidRPr="00142192">
        <w:rPr>
          <w:rFonts w:ascii="Comfortaa" w:hAnsi="Comfortaa"/>
          <w:sz w:val="24"/>
          <w:szCs w:val="24"/>
          <w:lang w:eastAsia="en-AU"/>
        </w:rPr>
        <w:t>Cardinia and Greater Dandenong)</w:t>
      </w:r>
      <w:r w:rsidRPr="00142192">
        <w:rPr>
          <w:rFonts w:ascii="Comfortaa" w:hAnsi="Comfortaa"/>
          <w:sz w:val="24"/>
          <w:szCs w:val="24"/>
          <w:lang w:eastAsia="en-AU"/>
        </w:rPr>
        <w:tab/>
      </w:r>
    </w:p>
    <w:p w14:paraId="166D94FA" w14:textId="77777777" w:rsidR="007B4D57" w:rsidRDefault="007B4D57" w:rsidP="007B4D57">
      <w:pPr>
        <w:pStyle w:val="DHHSbody"/>
        <w:rPr>
          <w:rFonts w:ascii="Comfortaa" w:hAnsi="Comfortaa"/>
          <w:sz w:val="24"/>
          <w:szCs w:val="24"/>
          <w:lang w:eastAsia="en-AU"/>
        </w:rPr>
      </w:pPr>
      <w:r w:rsidRPr="00142192">
        <w:rPr>
          <w:rFonts w:ascii="Comfortaa" w:hAnsi="Comfortaa"/>
          <w:sz w:val="24"/>
          <w:szCs w:val="24"/>
          <w:lang w:eastAsia="en-AU"/>
        </w:rPr>
        <w:t>Frankston, Mor</w:t>
      </w:r>
      <w:r>
        <w:rPr>
          <w:rFonts w:ascii="Comfortaa" w:hAnsi="Comfortaa"/>
          <w:sz w:val="24"/>
          <w:szCs w:val="24"/>
          <w:lang w:eastAsia="en-AU"/>
        </w:rPr>
        <w:t>nington Peninsula</w:t>
      </w:r>
      <w:r>
        <w:rPr>
          <w:rFonts w:ascii="Comfortaa" w:hAnsi="Comfortaa"/>
          <w:sz w:val="24"/>
          <w:szCs w:val="24"/>
          <w:lang w:eastAsia="en-AU"/>
        </w:rPr>
        <w:tab/>
      </w:r>
      <w:r>
        <w:rPr>
          <w:rFonts w:ascii="Comfortaa" w:hAnsi="Comfortaa"/>
          <w:sz w:val="24"/>
          <w:szCs w:val="24"/>
          <w:lang w:eastAsia="en-AU"/>
        </w:rPr>
        <w:tab/>
        <w:t>1300 721 383</w:t>
      </w:r>
    </w:p>
    <w:p w14:paraId="04F8E96E" w14:textId="77777777" w:rsidR="007B4D57" w:rsidRPr="00142192" w:rsidRDefault="007B4D57" w:rsidP="007B4D57">
      <w:pPr>
        <w:pStyle w:val="DHHSbody"/>
        <w:rPr>
          <w:rFonts w:ascii="Comfortaa" w:hAnsi="Comfortaa"/>
          <w:sz w:val="24"/>
          <w:szCs w:val="24"/>
          <w:lang w:eastAsia="en-AU"/>
        </w:rPr>
      </w:pPr>
      <w:r w:rsidRPr="00142192">
        <w:rPr>
          <w:rFonts w:ascii="Comfortaa" w:hAnsi="Comfortaa"/>
          <w:sz w:val="24"/>
          <w:szCs w:val="24"/>
          <w:lang w:eastAsia="en-AU"/>
        </w:rPr>
        <w:t>Kingston, Bayside, Glen Eira,</w:t>
      </w:r>
      <w:r w:rsidRPr="00142192">
        <w:rPr>
          <w:rFonts w:ascii="Comfortaa" w:hAnsi="Comfortaa"/>
          <w:sz w:val="24"/>
          <w:szCs w:val="24"/>
          <w:lang w:eastAsia="en-AU"/>
        </w:rPr>
        <w:tab/>
      </w:r>
      <w:r w:rsidRPr="00142192">
        <w:rPr>
          <w:rFonts w:ascii="Comfortaa" w:hAnsi="Comfortaa"/>
          <w:sz w:val="24"/>
          <w:szCs w:val="24"/>
          <w:lang w:eastAsia="en-AU"/>
        </w:rPr>
        <w:tab/>
      </w:r>
      <w:r w:rsidRPr="00142192">
        <w:rPr>
          <w:rFonts w:ascii="Comfortaa" w:hAnsi="Comfortaa"/>
          <w:sz w:val="24"/>
          <w:szCs w:val="24"/>
          <w:lang w:eastAsia="en-AU"/>
        </w:rPr>
        <w:tab/>
        <w:t>1300 367 441</w:t>
      </w:r>
    </w:p>
    <w:p w14:paraId="5C1FD3B0" w14:textId="77777777" w:rsidR="007B4D57" w:rsidRDefault="007B4D57" w:rsidP="007B4D57">
      <w:pPr>
        <w:pStyle w:val="DHHSbody"/>
        <w:rPr>
          <w:rFonts w:ascii="Comfortaa" w:hAnsi="Comfortaa"/>
          <w:sz w:val="24"/>
          <w:szCs w:val="24"/>
          <w:lang w:eastAsia="en-AU"/>
        </w:rPr>
      </w:pPr>
      <w:r>
        <w:rPr>
          <w:rFonts w:ascii="Comfortaa" w:hAnsi="Comfortaa"/>
          <w:sz w:val="24"/>
          <w:szCs w:val="24"/>
          <w:lang w:eastAsia="en-AU"/>
        </w:rPr>
        <w:t>Stonnington, Port Phillip</w:t>
      </w:r>
    </w:p>
    <w:p w14:paraId="4C08DFA7" w14:textId="77777777" w:rsidR="007B4D57" w:rsidRDefault="007B4D57" w:rsidP="007B4D57">
      <w:pPr>
        <w:pStyle w:val="DHHSbody"/>
        <w:rPr>
          <w:rFonts w:ascii="Comfortaa" w:hAnsi="Comfortaa"/>
          <w:sz w:val="24"/>
          <w:szCs w:val="24"/>
          <w:lang w:eastAsia="en-AU"/>
        </w:rPr>
      </w:pPr>
    </w:p>
    <w:p w14:paraId="0B78E5E9" w14:textId="77777777" w:rsidR="007B4D57" w:rsidRPr="00142192" w:rsidRDefault="007B4D57" w:rsidP="007B4D57">
      <w:pPr>
        <w:pStyle w:val="DHHSbody"/>
        <w:rPr>
          <w:rFonts w:ascii="Comfortaa" w:hAnsi="Comfortaa"/>
          <w:b/>
          <w:sz w:val="24"/>
          <w:szCs w:val="24"/>
          <w:lang w:eastAsia="en-AU"/>
        </w:rPr>
      </w:pPr>
      <w:r w:rsidRPr="00142192">
        <w:rPr>
          <w:rFonts w:ascii="Comfortaa" w:hAnsi="Comfortaa"/>
          <w:b/>
          <w:sz w:val="24"/>
          <w:szCs w:val="24"/>
          <w:lang w:eastAsia="en-AU"/>
        </w:rPr>
        <w:t xml:space="preserve">Barwon </w:t>
      </w:r>
      <w:proofErr w:type="gramStart"/>
      <w:r w:rsidRPr="00142192">
        <w:rPr>
          <w:rFonts w:ascii="Comfortaa" w:hAnsi="Comfortaa"/>
          <w:b/>
          <w:sz w:val="24"/>
          <w:szCs w:val="24"/>
          <w:lang w:eastAsia="en-AU"/>
        </w:rPr>
        <w:t>South Western</w:t>
      </w:r>
      <w:proofErr w:type="gramEnd"/>
      <w:r w:rsidRPr="00142192">
        <w:rPr>
          <w:rFonts w:ascii="Comfortaa" w:hAnsi="Comfortaa"/>
          <w:b/>
          <w:sz w:val="24"/>
          <w:szCs w:val="24"/>
          <w:lang w:eastAsia="en-AU"/>
        </w:rPr>
        <w:tab/>
      </w:r>
    </w:p>
    <w:p w14:paraId="3818BFC3" w14:textId="77777777" w:rsidR="007B4D57" w:rsidRPr="00142192" w:rsidRDefault="007B4D57" w:rsidP="007B4D57">
      <w:pPr>
        <w:pStyle w:val="DHHSbody"/>
        <w:rPr>
          <w:rFonts w:ascii="Comfortaa" w:hAnsi="Comfortaa"/>
          <w:sz w:val="24"/>
          <w:szCs w:val="24"/>
          <w:lang w:eastAsia="en-AU"/>
        </w:rPr>
      </w:pPr>
      <w:r w:rsidRPr="00142192">
        <w:rPr>
          <w:rFonts w:ascii="Comfortaa" w:hAnsi="Comfortaa"/>
          <w:sz w:val="24"/>
          <w:szCs w:val="24"/>
          <w:lang w:eastAsia="en-AU"/>
        </w:rPr>
        <w:t>Greater Geelong, Queenscliff, Surf Coast</w:t>
      </w:r>
      <w:r w:rsidRPr="00142192">
        <w:rPr>
          <w:rFonts w:ascii="Comfortaa" w:hAnsi="Comfortaa"/>
          <w:sz w:val="24"/>
          <w:szCs w:val="24"/>
          <w:lang w:eastAsia="en-AU"/>
        </w:rPr>
        <w:tab/>
        <w:t>1300 551 948</w:t>
      </w:r>
    </w:p>
    <w:p w14:paraId="28816472" w14:textId="77777777" w:rsidR="007B4D57" w:rsidRPr="00142192" w:rsidRDefault="007B4D57" w:rsidP="007B4D57">
      <w:pPr>
        <w:pStyle w:val="DHHSbody"/>
        <w:rPr>
          <w:rFonts w:ascii="Comfortaa" w:hAnsi="Comfortaa"/>
          <w:sz w:val="24"/>
          <w:szCs w:val="24"/>
          <w:lang w:eastAsia="en-AU"/>
        </w:rPr>
      </w:pPr>
      <w:r w:rsidRPr="00142192">
        <w:rPr>
          <w:rFonts w:ascii="Comfortaa" w:hAnsi="Comfortaa"/>
          <w:sz w:val="24"/>
          <w:szCs w:val="24"/>
          <w:lang w:eastAsia="en-AU"/>
        </w:rPr>
        <w:t>Cola-Otway, Corangamite</w:t>
      </w:r>
      <w:r w:rsidRPr="00142192">
        <w:rPr>
          <w:rFonts w:ascii="Comfortaa" w:hAnsi="Comfortaa"/>
          <w:sz w:val="24"/>
          <w:szCs w:val="24"/>
          <w:lang w:eastAsia="en-AU"/>
        </w:rPr>
        <w:tab/>
      </w:r>
      <w:r w:rsidRPr="00142192">
        <w:rPr>
          <w:rFonts w:ascii="Comfortaa" w:hAnsi="Comfortaa"/>
          <w:sz w:val="24"/>
          <w:szCs w:val="24"/>
          <w:lang w:eastAsia="en-AU"/>
        </w:rPr>
        <w:tab/>
      </w:r>
      <w:r w:rsidRPr="00142192">
        <w:rPr>
          <w:rFonts w:ascii="Comfortaa" w:hAnsi="Comfortaa"/>
          <w:sz w:val="24"/>
          <w:szCs w:val="24"/>
          <w:lang w:eastAsia="en-AU"/>
        </w:rPr>
        <w:tab/>
      </w:r>
      <w:r>
        <w:rPr>
          <w:rFonts w:ascii="Comfortaa" w:hAnsi="Comfortaa"/>
          <w:sz w:val="24"/>
          <w:szCs w:val="24"/>
          <w:lang w:eastAsia="en-AU"/>
        </w:rPr>
        <w:t xml:space="preserve">           </w:t>
      </w:r>
      <w:r w:rsidRPr="00142192">
        <w:rPr>
          <w:rFonts w:ascii="Comfortaa" w:hAnsi="Comfortaa"/>
          <w:sz w:val="24"/>
          <w:szCs w:val="24"/>
          <w:lang w:eastAsia="en-AU"/>
        </w:rPr>
        <w:t>5232 5500</w:t>
      </w:r>
    </w:p>
    <w:p w14:paraId="06F743A2" w14:textId="77777777" w:rsidR="007B4D57" w:rsidRPr="00142192" w:rsidRDefault="007B4D57" w:rsidP="007B4D57">
      <w:pPr>
        <w:pStyle w:val="DHHSbody"/>
        <w:rPr>
          <w:rFonts w:ascii="Comfortaa" w:hAnsi="Comfortaa"/>
          <w:sz w:val="24"/>
          <w:szCs w:val="24"/>
          <w:lang w:eastAsia="en-AU"/>
        </w:rPr>
      </w:pPr>
      <w:r w:rsidRPr="00142192">
        <w:rPr>
          <w:rFonts w:ascii="Comfortaa" w:hAnsi="Comfortaa"/>
          <w:sz w:val="24"/>
          <w:szCs w:val="24"/>
          <w:lang w:eastAsia="en-AU"/>
        </w:rPr>
        <w:t>Warrnambool, Moyne, Glenelg</w:t>
      </w:r>
      <w:r w:rsidRPr="00142192">
        <w:rPr>
          <w:rFonts w:ascii="Comfortaa" w:hAnsi="Comfortaa"/>
          <w:sz w:val="24"/>
          <w:szCs w:val="24"/>
          <w:lang w:eastAsia="en-AU"/>
        </w:rPr>
        <w:tab/>
      </w:r>
      <w:r w:rsidRPr="00142192">
        <w:rPr>
          <w:rFonts w:ascii="Comfortaa" w:hAnsi="Comfortaa"/>
          <w:sz w:val="24"/>
          <w:szCs w:val="24"/>
          <w:lang w:eastAsia="en-AU"/>
        </w:rPr>
        <w:tab/>
      </w:r>
      <w:r w:rsidRPr="00142192">
        <w:rPr>
          <w:rFonts w:ascii="Comfortaa" w:hAnsi="Comfortaa"/>
          <w:sz w:val="24"/>
          <w:szCs w:val="24"/>
          <w:lang w:eastAsia="en-AU"/>
        </w:rPr>
        <w:tab/>
        <w:t>1300 889 713</w:t>
      </w:r>
    </w:p>
    <w:p w14:paraId="56EA45A3" w14:textId="77777777" w:rsidR="007B4D57" w:rsidRPr="00142192" w:rsidRDefault="007B4D57" w:rsidP="007B4D57">
      <w:pPr>
        <w:pStyle w:val="DHHSbody"/>
        <w:rPr>
          <w:rFonts w:ascii="Comfortaa" w:hAnsi="Comfortaa"/>
          <w:sz w:val="24"/>
          <w:szCs w:val="24"/>
          <w:lang w:eastAsia="en-AU"/>
        </w:rPr>
      </w:pPr>
      <w:r w:rsidRPr="00142192">
        <w:rPr>
          <w:rFonts w:ascii="Comfortaa" w:hAnsi="Comfortaa"/>
          <w:sz w:val="24"/>
          <w:szCs w:val="24"/>
          <w:lang w:eastAsia="en-AU"/>
        </w:rPr>
        <w:t>Southern Grampians</w:t>
      </w:r>
    </w:p>
    <w:p w14:paraId="747E695C" w14:textId="77777777" w:rsidR="007B4D57" w:rsidRDefault="007B4D57" w:rsidP="007B4D57">
      <w:pPr>
        <w:pStyle w:val="DHHSmainsubheading"/>
        <w:rPr>
          <w:rFonts w:ascii="Comfortaa" w:hAnsi="Comfortaa"/>
          <w:sz w:val="24"/>
          <w:lang w:eastAsia="en-AU"/>
        </w:rPr>
      </w:pPr>
    </w:p>
    <w:p w14:paraId="309CE4E3" w14:textId="77777777" w:rsidR="007B4D57" w:rsidRDefault="007B4D57" w:rsidP="007B4D57">
      <w:pPr>
        <w:pStyle w:val="DHHSbody"/>
        <w:rPr>
          <w:rFonts w:ascii="Comfortaa" w:hAnsi="Comfortaa"/>
          <w:sz w:val="24"/>
          <w:szCs w:val="24"/>
          <w:lang w:eastAsia="en-AU"/>
        </w:rPr>
      </w:pPr>
      <w:r w:rsidRPr="00142192">
        <w:rPr>
          <w:rFonts w:ascii="Comfortaa" w:hAnsi="Comfortaa"/>
          <w:b/>
          <w:sz w:val="24"/>
          <w:szCs w:val="24"/>
          <w:lang w:eastAsia="en-AU"/>
        </w:rPr>
        <w:t>Gippsland</w:t>
      </w:r>
      <w:r w:rsidRPr="00142192">
        <w:rPr>
          <w:rFonts w:ascii="Comfortaa" w:hAnsi="Comfortaa"/>
          <w:sz w:val="24"/>
          <w:szCs w:val="24"/>
          <w:lang w:eastAsia="en-AU"/>
        </w:rPr>
        <w:tab/>
      </w:r>
      <w:r w:rsidRPr="00142192">
        <w:rPr>
          <w:rFonts w:ascii="Comfortaa" w:hAnsi="Comfortaa"/>
          <w:sz w:val="24"/>
          <w:szCs w:val="24"/>
          <w:lang w:eastAsia="en-AU"/>
        </w:rPr>
        <w:tab/>
      </w:r>
    </w:p>
    <w:p w14:paraId="0E0592B0" w14:textId="77777777" w:rsidR="007B4D57" w:rsidRPr="00142192" w:rsidRDefault="007B4D57" w:rsidP="007B4D57">
      <w:pPr>
        <w:pStyle w:val="DHHSbody"/>
        <w:rPr>
          <w:rFonts w:ascii="Comfortaa" w:hAnsi="Comfortaa"/>
          <w:sz w:val="24"/>
          <w:szCs w:val="24"/>
          <w:lang w:eastAsia="en-AU"/>
        </w:rPr>
      </w:pPr>
      <w:r>
        <w:rPr>
          <w:rFonts w:ascii="Comfortaa" w:hAnsi="Comfortaa"/>
          <w:sz w:val="24"/>
          <w:szCs w:val="24"/>
          <w:lang w:eastAsia="en-AU"/>
        </w:rPr>
        <w:t>East Gippsland</w:t>
      </w:r>
      <w:r>
        <w:rPr>
          <w:rFonts w:ascii="Comfortaa" w:hAnsi="Comfortaa"/>
          <w:sz w:val="24"/>
          <w:szCs w:val="24"/>
          <w:lang w:eastAsia="en-AU"/>
        </w:rPr>
        <w:tab/>
      </w:r>
      <w:r>
        <w:rPr>
          <w:rFonts w:ascii="Comfortaa" w:hAnsi="Comfortaa"/>
          <w:sz w:val="24"/>
          <w:szCs w:val="24"/>
          <w:lang w:eastAsia="en-AU"/>
        </w:rPr>
        <w:tab/>
      </w:r>
      <w:r>
        <w:rPr>
          <w:rFonts w:ascii="Comfortaa" w:hAnsi="Comfortaa"/>
          <w:sz w:val="24"/>
          <w:szCs w:val="24"/>
          <w:lang w:eastAsia="en-AU"/>
        </w:rPr>
        <w:tab/>
      </w:r>
      <w:r>
        <w:rPr>
          <w:rFonts w:ascii="Comfortaa" w:hAnsi="Comfortaa"/>
          <w:sz w:val="24"/>
          <w:szCs w:val="24"/>
          <w:lang w:eastAsia="en-AU"/>
        </w:rPr>
        <w:tab/>
        <w:t xml:space="preserve">          </w:t>
      </w:r>
      <w:r w:rsidRPr="00142192">
        <w:rPr>
          <w:rFonts w:ascii="Comfortaa" w:hAnsi="Comfortaa"/>
          <w:sz w:val="24"/>
          <w:szCs w:val="24"/>
          <w:lang w:eastAsia="en-AU"/>
        </w:rPr>
        <w:t>5152 0052</w:t>
      </w:r>
    </w:p>
    <w:p w14:paraId="06D92296" w14:textId="77777777" w:rsidR="007B4D57" w:rsidRPr="00142192" w:rsidRDefault="007B4D57" w:rsidP="007B4D57">
      <w:pPr>
        <w:pStyle w:val="DHHSbody"/>
        <w:rPr>
          <w:rFonts w:ascii="Comfortaa" w:hAnsi="Comfortaa"/>
          <w:sz w:val="24"/>
          <w:szCs w:val="24"/>
          <w:lang w:eastAsia="en-AU"/>
        </w:rPr>
      </w:pPr>
      <w:r w:rsidRPr="00142192">
        <w:rPr>
          <w:rFonts w:ascii="Comfortaa" w:hAnsi="Comfortaa"/>
          <w:sz w:val="24"/>
          <w:szCs w:val="24"/>
          <w:lang w:eastAsia="en-AU"/>
        </w:rPr>
        <w:t>Wellington</w:t>
      </w:r>
      <w:r w:rsidRPr="00142192">
        <w:rPr>
          <w:rFonts w:ascii="Comfortaa" w:hAnsi="Comfortaa"/>
          <w:sz w:val="24"/>
          <w:szCs w:val="24"/>
          <w:lang w:eastAsia="en-AU"/>
        </w:rPr>
        <w:tab/>
      </w:r>
      <w:r w:rsidRPr="00142192">
        <w:rPr>
          <w:rFonts w:ascii="Comfortaa" w:hAnsi="Comfortaa"/>
          <w:sz w:val="24"/>
          <w:szCs w:val="24"/>
          <w:lang w:eastAsia="en-AU"/>
        </w:rPr>
        <w:tab/>
      </w:r>
      <w:r w:rsidRPr="00142192">
        <w:rPr>
          <w:rFonts w:ascii="Comfortaa" w:hAnsi="Comfortaa"/>
          <w:sz w:val="24"/>
          <w:szCs w:val="24"/>
          <w:lang w:eastAsia="en-AU"/>
        </w:rPr>
        <w:tab/>
      </w:r>
      <w:r w:rsidRPr="00142192">
        <w:rPr>
          <w:rFonts w:ascii="Comfortaa" w:hAnsi="Comfortaa"/>
          <w:sz w:val="24"/>
          <w:szCs w:val="24"/>
          <w:lang w:eastAsia="en-AU"/>
        </w:rPr>
        <w:tab/>
      </w:r>
      <w:r w:rsidRPr="00142192">
        <w:rPr>
          <w:rFonts w:ascii="Comfortaa" w:hAnsi="Comfortaa"/>
          <w:sz w:val="24"/>
          <w:szCs w:val="24"/>
          <w:lang w:eastAsia="en-AU"/>
        </w:rPr>
        <w:tab/>
      </w:r>
      <w:r>
        <w:rPr>
          <w:rFonts w:ascii="Comfortaa" w:hAnsi="Comfortaa"/>
          <w:sz w:val="24"/>
          <w:szCs w:val="24"/>
          <w:lang w:eastAsia="en-AU"/>
        </w:rPr>
        <w:t xml:space="preserve">          </w:t>
      </w:r>
      <w:r w:rsidRPr="00142192">
        <w:rPr>
          <w:rFonts w:ascii="Comfortaa" w:hAnsi="Comfortaa"/>
          <w:sz w:val="24"/>
          <w:szCs w:val="24"/>
          <w:lang w:eastAsia="en-AU"/>
        </w:rPr>
        <w:t>5144 7777</w:t>
      </w:r>
    </w:p>
    <w:p w14:paraId="53109441" w14:textId="77777777" w:rsidR="007B4D57" w:rsidRDefault="007B4D57" w:rsidP="007B4D57">
      <w:pPr>
        <w:pStyle w:val="DHHSbody"/>
        <w:rPr>
          <w:rFonts w:ascii="Comfortaa" w:hAnsi="Comfortaa"/>
          <w:sz w:val="24"/>
          <w:szCs w:val="24"/>
          <w:lang w:eastAsia="en-AU"/>
        </w:rPr>
      </w:pPr>
      <w:r w:rsidRPr="00142192">
        <w:rPr>
          <w:rFonts w:ascii="Comfortaa" w:hAnsi="Comfortaa"/>
          <w:sz w:val="24"/>
          <w:szCs w:val="24"/>
          <w:lang w:eastAsia="en-AU"/>
        </w:rPr>
        <w:t>La</w:t>
      </w:r>
      <w:r>
        <w:rPr>
          <w:rFonts w:ascii="Comfortaa" w:hAnsi="Comfortaa"/>
          <w:sz w:val="24"/>
          <w:szCs w:val="24"/>
          <w:lang w:eastAsia="en-AU"/>
        </w:rPr>
        <w:t xml:space="preserve"> Trobe, Baw </w:t>
      </w:r>
      <w:proofErr w:type="spellStart"/>
      <w:r>
        <w:rPr>
          <w:rFonts w:ascii="Comfortaa" w:hAnsi="Comfortaa"/>
          <w:sz w:val="24"/>
          <w:szCs w:val="24"/>
          <w:lang w:eastAsia="en-AU"/>
        </w:rPr>
        <w:t>Baw</w:t>
      </w:r>
      <w:proofErr w:type="spellEnd"/>
      <w:r>
        <w:rPr>
          <w:rFonts w:ascii="Comfortaa" w:hAnsi="Comfortaa"/>
          <w:sz w:val="24"/>
          <w:szCs w:val="24"/>
          <w:lang w:eastAsia="en-AU"/>
        </w:rPr>
        <w:tab/>
      </w:r>
      <w:r>
        <w:rPr>
          <w:rFonts w:ascii="Comfortaa" w:hAnsi="Comfortaa"/>
          <w:sz w:val="24"/>
          <w:szCs w:val="24"/>
          <w:lang w:eastAsia="en-AU"/>
        </w:rPr>
        <w:tab/>
      </w:r>
      <w:r>
        <w:rPr>
          <w:rFonts w:ascii="Comfortaa" w:hAnsi="Comfortaa"/>
          <w:sz w:val="24"/>
          <w:szCs w:val="24"/>
          <w:lang w:eastAsia="en-AU"/>
        </w:rPr>
        <w:tab/>
      </w:r>
      <w:r>
        <w:rPr>
          <w:rFonts w:ascii="Comfortaa" w:hAnsi="Comfortaa"/>
          <w:sz w:val="24"/>
          <w:szCs w:val="24"/>
          <w:lang w:eastAsia="en-AU"/>
        </w:rPr>
        <w:tab/>
        <w:t>1800 339 100</w:t>
      </w:r>
    </w:p>
    <w:p w14:paraId="3E14718E" w14:textId="77777777" w:rsidR="007B4D57" w:rsidRPr="00142192" w:rsidRDefault="007B4D57" w:rsidP="007B4D57">
      <w:pPr>
        <w:pStyle w:val="DHHSbody"/>
        <w:rPr>
          <w:rFonts w:ascii="Comfortaa" w:hAnsi="Comfortaa"/>
          <w:sz w:val="24"/>
          <w:szCs w:val="24"/>
          <w:lang w:eastAsia="en-AU"/>
        </w:rPr>
      </w:pPr>
      <w:r>
        <w:rPr>
          <w:rFonts w:ascii="Comfortaa" w:hAnsi="Comfortaa"/>
          <w:sz w:val="24"/>
          <w:szCs w:val="24"/>
          <w:lang w:eastAsia="en-AU"/>
        </w:rPr>
        <w:t>South Gippsland, Bass Coast</w:t>
      </w:r>
      <w:r>
        <w:rPr>
          <w:rFonts w:ascii="Comfortaa" w:hAnsi="Comfortaa"/>
          <w:sz w:val="24"/>
          <w:szCs w:val="24"/>
          <w:lang w:eastAsia="en-AU"/>
        </w:rPr>
        <w:tab/>
        <w:t xml:space="preserve">          </w:t>
      </w:r>
      <w:r w:rsidRPr="00142192">
        <w:rPr>
          <w:rFonts w:ascii="Comfortaa" w:hAnsi="Comfortaa"/>
          <w:sz w:val="24"/>
          <w:szCs w:val="24"/>
          <w:lang w:eastAsia="en-AU"/>
        </w:rPr>
        <w:t>5662 5150</w:t>
      </w:r>
    </w:p>
    <w:p w14:paraId="31553CAA" w14:textId="77777777" w:rsidR="007B4D57" w:rsidRDefault="007B4D57" w:rsidP="007B4D57">
      <w:pPr>
        <w:pStyle w:val="DHHSmainsubheading"/>
        <w:rPr>
          <w:rFonts w:ascii="Comfortaa" w:hAnsi="Comfortaa"/>
          <w:sz w:val="24"/>
          <w:lang w:eastAsia="en-AU"/>
        </w:rPr>
      </w:pPr>
    </w:p>
    <w:p w14:paraId="2E0504B3" w14:textId="77777777" w:rsidR="008E3219" w:rsidRDefault="008E3219" w:rsidP="007B4D57">
      <w:pPr>
        <w:pStyle w:val="DHHSmainsubheading"/>
        <w:rPr>
          <w:rFonts w:ascii="Comfortaa" w:hAnsi="Comfortaa"/>
          <w:sz w:val="24"/>
          <w:lang w:eastAsia="en-AU"/>
        </w:rPr>
      </w:pPr>
    </w:p>
    <w:p w14:paraId="119210AF" w14:textId="77777777" w:rsidR="008E3219" w:rsidRDefault="008E3219" w:rsidP="007B4D57">
      <w:pPr>
        <w:pStyle w:val="DHHSmainsubheading"/>
        <w:rPr>
          <w:rFonts w:ascii="Comfortaa" w:hAnsi="Comfortaa"/>
          <w:sz w:val="24"/>
          <w:lang w:eastAsia="en-AU"/>
        </w:rPr>
      </w:pPr>
    </w:p>
    <w:p w14:paraId="2B96D242" w14:textId="77777777" w:rsidR="007B4D57" w:rsidRDefault="007B4D57" w:rsidP="007B4D57">
      <w:pPr>
        <w:pStyle w:val="DHHSbody"/>
        <w:rPr>
          <w:rFonts w:ascii="Comfortaa" w:hAnsi="Comfortaa"/>
          <w:sz w:val="24"/>
          <w:szCs w:val="24"/>
          <w:lang w:eastAsia="en-AU"/>
        </w:rPr>
      </w:pPr>
      <w:r w:rsidRPr="00142192">
        <w:rPr>
          <w:rFonts w:ascii="Comfortaa" w:hAnsi="Comfortaa"/>
          <w:b/>
          <w:sz w:val="24"/>
          <w:szCs w:val="24"/>
          <w:lang w:eastAsia="en-AU"/>
        </w:rPr>
        <w:t>Grampians</w:t>
      </w:r>
      <w:r w:rsidRPr="00142192">
        <w:rPr>
          <w:rFonts w:ascii="Comfortaa" w:hAnsi="Comfortaa"/>
          <w:b/>
          <w:sz w:val="24"/>
          <w:szCs w:val="24"/>
          <w:lang w:eastAsia="en-AU"/>
        </w:rPr>
        <w:tab/>
      </w:r>
      <w:r w:rsidRPr="00142192">
        <w:rPr>
          <w:rFonts w:ascii="Comfortaa" w:hAnsi="Comfortaa"/>
          <w:sz w:val="24"/>
          <w:szCs w:val="24"/>
          <w:lang w:eastAsia="en-AU"/>
        </w:rPr>
        <w:tab/>
      </w:r>
    </w:p>
    <w:p w14:paraId="540CE8CB" w14:textId="77777777" w:rsidR="007B4D57" w:rsidRDefault="007B4D57" w:rsidP="007B4D57">
      <w:pPr>
        <w:pStyle w:val="DHHSbody"/>
        <w:rPr>
          <w:rFonts w:ascii="Comfortaa" w:hAnsi="Comfortaa"/>
          <w:sz w:val="24"/>
          <w:szCs w:val="24"/>
          <w:lang w:eastAsia="en-AU"/>
        </w:rPr>
      </w:pPr>
      <w:r w:rsidRPr="00142192">
        <w:rPr>
          <w:rFonts w:ascii="Comfortaa" w:hAnsi="Comfortaa"/>
          <w:sz w:val="24"/>
          <w:szCs w:val="24"/>
          <w:lang w:eastAsia="en-AU"/>
        </w:rPr>
        <w:t>Northern Grampians, West Wimmera</w:t>
      </w:r>
      <w:r w:rsidRPr="00142192">
        <w:rPr>
          <w:rFonts w:ascii="Comfortaa" w:hAnsi="Comfortaa"/>
          <w:sz w:val="24"/>
          <w:szCs w:val="24"/>
          <w:lang w:eastAsia="en-AU"/>
        </w:rPr>
        <w:tab/>
      </w:r>
      <w:r w:rsidRPr="00142192">
        <w:rPr>
          <w:rFonts w:ascii="Comfortaa" w:hAnsi="Comfortaa"/>
          <w:sz w:val="24"/>
          <w:szCs w:val="24"/>
          <w:lang w:eastAsia="en-AU"/>
        </w:rPr>
        <w:tab/>
        <w:t>1800 195 114</w:t>
      </w:r>
    </w:p>
    <w:p w14:paraId="0E4BA424" w14:textId="77777777" w:rsidR="007B4D57" w:rsidRDefault="007B4D57" w:rsidP="007B4D57">
      <w:pPr>
        <w:pStyle w:val="DHHSbody"/>
        <w:rPr>
          <w:rFonts w:ascii="Comfortaa" w:hAnsi="Comfortaa"/>
          <w:sz w:val="24"/>
          <w:szCs w:val="24"/>
          <w:lang w:eastAsia="en-AU"/>
        </w:rPr>
      </w:pPr>
      <w:r w:rsidRPr="00142192">
        <w:rPr>
          <w:rFonts w:ascii="Comfortaa" w:hAnsi="Comfortaa"/>
          <w:sz w:val="24"/>
          <w:szCs w:val="24"/>
          <w:lang w:eastAsia="en-AU"/>
        </w:rPr>
        <w:t>Hindmarsh, Yarrambat, Horsham</w:t>
      </w:r>
    </w:p>
    <w:p w14:paraId="06E4BE3E" w14:textId="77777777" w:rsidR="007B4D57" w:rsidRDefault="007B4D57" w:rsidP="007B4D57">
      <w:pPr>
        <w:pStyle w:val="DHHSbody"/>
        <w:rPr>
          <w:rFonts w:ascii="Comfortaa" w:hAnsi="Comfortaa"/>
          <w:sz w:val="24"/>
          <w:szCs w:val="24"/>
          <w:lang w:eastAsia="en-AU"/>
        </w:rPr>
      </w:pPr>
    </w:p>
    <w:p w14:paraId="1062F6BD" w14:textId="77777777" w:rsidR="007B4D57" w:rsidRDefault="007B4D57" w:rsidP="007B4D57">
      <w:pPr>
        <w:pStyle w:val="DHHSbody"/>
        <w:rPr>
          <w:rFonts w:ascii="Comfortaa" w:hAnsi="Comfortaa"/>
          <w:sz w:val="24"/>
          <w:szCs w:val="24"/>
          <w:lang w:eastAsia="en-AU"/>
        </w:rPr>
      </w:pPr>
      <w:r w:rsidRPr="00142192">
        <w:rPr>
          <w:rFonts w:ascii="Comfortaa" w:hAnsi="Comfortaa"/>
          <w:b/>
          <w:sz w:val="24"/>
          <w:szCs w:val="24"/>
          <w:lang w:eastAsia="en-AU"/>
        </w:rPr>
        <w:lastRenderedPageBreak/>
        <w:t>Hume</w:t>
      </w:r>
      <w:r w:rsidRPr="00142192">
        <w:rPr>
          <w:rFonts w:ascii="Comfortaa" w:hAnsi="Comfortaa"/>
          <w:sz w:val="24"/>
          <w:szCs w:val="24"/>
          <w:lang w:eastAsia="en-AU"/>
        </w:rPr>
        <w:tab/>
      </w:r>
      <w:r w:rsidRPr="00142192">
        <w:rPr>
          <w:rFonts w:ascii="Comfortaa" w:hAnsi="Comfortaa"/>
          <w:sz w:val="24"/>
          <w:szCs w:val="24"/>
          <w:lang w:eastAsia="en-AU"/>
        </w:rPr>
        <w:tab/>
      </w:r>
      <w:r w:rsidRPr="00142192">
        <w:rPr>
          <w:rFonts w:ascii="Comfortaa" w:hAnsi="Comfortaa"/>
          <w:sz w:val="24"/>
          <w:szCs w:val="24"/>
          <w:lang w:eastAsia="en-AU"/>
        </w:rPr>
        <w:tab/>
      </w:r>
    </w:p>
    <w:p w14:paraId="3FA07C90" w14:textId="77777777" w:rsidR="007B4D57" w:rsidRPr="00142192" w:rsidRDefault="007B4D57" w:rsidP="007B4D57">
      <w:pPr>
        <w:pStyle w:val="DHHSbody"/>
        <w:rPr>
          <w:rFonts w:ascii="Comfortaa" w:hAnsi="Comfortaa"/>
          <w:sz w:val="24"/>
          <w:szCs w:val="24"/>
          <w:lang w:eastAsia="en-AU"/>
        </w:rPr>
      </w:pPr>
      <w:r w:rsidRPr="00142192">
        <w:rPr>
          <w:rFonts w:ascii="Comfortaa" w:hAnsi="Comfortaa"/>
          <w:sz w:val="24"/>
          <w:szCs w:val="24"/>
          <w:lang w:eastAsia="en-AU"/>
        </w:rPr>
        <w:t>Wodonga, Towong, Indigo</w:t>
      </w:r>
      <w:r w:rsidRPr="00142192">
        <w:rPr>
          <w:rFonts w:ascii="Comfortaa" w:hAnsi="Comfortaa"/>
          <w:sz w:val="24"/>
          <w:szCs w:val="24"/>
          <w:lang w:eastAsia="en-AU"/>
        </w:rPr>
        <w:tab/>
      </w:r>
      <w:r w:rsidRPr="00142192">
        <w:rPr>
          <w:rFonts w:ascii="Comfortaa" w:hAnsi="Comfortaa"/>
          <w:sz w:val="24"/>
          <w:szCs w:val="24"/>
          <w:lang w:eastAsia="en-AU"/>
        </w:rPr>
        <w:tab/>
      </w:r>
      <w:r w:rsidRPr="00142192">
        <w:rPr>
          <w:rFonts w:ascii="Comfortaa" w:hAnsi="Comfortaa"/>
          <w:sz w:val="24"/>
          <w:szCs w:val="24"/>
          <w:lang w:eastAsia="en-AU"/>
        </w:rPr>
        <w:tab/>
      </w:r>
      <w:r>
        <w:rPr>
          <w:rFonts w:ascii="Comfortaa" w:hAnsi="Comfortaa"/>
          <w:sz w:val="24"/>
          <w:szCs w:val="24"/>
          <w:lang w:eastAsia="en-AU"/>
        </w:rPr>
        <w:t xml:space="preserve">          </w:t>
      </w:r>
      <w:r w:rsidRPr="00142192">
        <w:rPr>
          <w:rFonts w:ascii="Comfortaa" w:hAnsi="Comfortaa"/>
          <w:sz w:val="24"/>
          <w:szCs w:val="24"/>
          <w:lang w:eastAsia="en-AU"/>
        </w:rPr>
        <w:t>1800 705 211</w:t>
      </w:r>
    </w:p>
    <w:p w14:paraId="0AD77A3B" w14:textId="77777777" w:rsidR="007B4D57" w:rsidRPr="00142192" w:rsidRDefault="007B4D57" w:rsidP="007B4D57">
      <w:pPr>
        <w:pStyle w:val="DHHSbody"/>
        <w:rPr>
          <w:rFonts w:ascii="Comfortaa" w:hAnsi="Comfortaa"/>
          <w:sz w:val="24"/>
          <w:szCs w:val="24"/>
          <w:lang w:eastAsia="en-AU"/>
        </w:rPr>
      </w:pPr>
      <w:r w:rsidRPr="00142192">
        <w:rPr>
          <w:rFonts w:ascii="Comfortaa" w:hAnsi="Comfortaa"/>
          <w:sz w:val="24"/>
          <w:szCs w:val="24"/>
          <w:lang w:eastAsia="en-AU"/>
        </w:rPr>
        <w:t>Alpine, Benalla, Mansfield, Wangaratta</w:t>
      </w:r>
    </w:p>
    <w:p w14:paraId="0778DBB7" w14:textId="77777777" w:rsidR="007B4D57" w:rsidRPr="00142192" w:rsidRDefault="007B4D57" w:rsidP="007B4D57">
      <w:pPr>
        <w:pStyle w:val="DHHSbody"/>
        <w:rPr>
          <w:rFonts w:ascii="Comfortaa" w:hAnsi="Comfortaa"/>
          <w:sz w:val="24"/>
          <w:szCs w:val="24"/>
          <w:lang w:eastAsia="en-AU"/>
        </w:rPr>
      </w:pPr>
      <w:r w:rsidRPr="00142192">
        <w:rPr>
          <w:rFonts w:ascii="Comfortaa" w:hAnsi="Comfortaa"/>
          <w:sz w:val="24"/>
          <w:szCs w:val="24"/>
          <w:lang w:eastAsia="en-AU"/>
        </w:rPr>
        <w:t>Greater Shepparton, Strathbogie, Moira</w:t>
      </w:r>
      <w:r w:rsidRPr="00142192">
        <w:rPr>
          <w:rFonts w:ascii="Comfortaa" w:hAnsi="Comfortaa"/>
          <w:sz w:val="24"/>
          <w:szCs w:val="24"/>
          <w:lang w:eastAsia="en-AU"/>
        </w:rPr>
        <w:tab/>
      </w:r>
      <w:r w:rsidRPr="00142192">
        <w:rPr>
          <w:rFonts w:ascii="Comfortaa" w:hAnsi="Comfortaa"/>
          <w:sz w:val="24"/>
          <w:szCs w:val="24"/>
          <w:lang w:eastAsia="en-AU"/>
        </w:rPr>
        <w:tab/>
        <w:t>1300 854 944</w:t>
      </w:r>
    </w:p>
    <w:p w14:paraId="4291AA63" w14:textId="77777777" w:rsidR="007B4D57" w:rsidRDefault="007B4D57" w:rsidP="007B4D57">
      <w:pPr>
        <w:pStyle w:val="DHHSbody"/>
        <w:rPr>
          <w:rFonts w:ascii="Comfortaa" w:hAnsi="Comfortaa"/>
          <w:sz w:val="24"/>
          <w:szCs w:val="24"/>
          <w:lang w:eastAsia="en-AU"/>
        </w:rPr>
      </w:pPr>
      <w:r w:rsidRPr="00142192">
        <w:rPr>
          <w:rFonts w:ascii="Comfortaa" w:hAnsi="Comfortaa"/>
          <w:sz w:val="24"/>
          <w:szCs w:val="24"/>
          <w:lang w:eastAsia="en-AU"/>
        </w:rPr>
        <w:t>Mitchell, Murrindindi</w:t>
      </w:r>
      <w:r w:rsidRPr="00142192">
        <w:rPr>
          <w:rFonts w:ascii="Comfortaa" w:hAnsi="Comfortaa"/>
          <w:sz w:val="24"/>
          <w:szCs w:val="24"/>
          <w:lang w:eastAsia="en-AU"/>
        </w:rPr>
        <w:tab/>
      </w:r>
      <w:r w:rsidRPr="00142192">
        <w:rPr>
          <w:rFonts w:ascii="Comfortaa" w:hAnsi="Comfortaa"/>
          <w:sz w:val="24"/>
          <w:szCs w:val="24"/>
          <w:lang w:eastAsia="en-AU"/>
        </w:rPr>
        <w:tab/>
      </w:r>
      <w:r w:rsidRPr="00142192">
        <w:rPr>
          <w:rFonts w:ascii="Comfortaa" w:hAnsi="Comfortaa"/>
          <w:sz w:val="24"/>
          <w:szCs w:val="24"/>
          <w:lang w:eastAsia="en-AU"/>
        </w:rPr>
        <w:tab/>
      </w:r>
      <w:r w:rsidRPr="00142192">
        <w:rPr>
          <w:rFonts w:ascii="Comfortaa" w:hAnsi="Comfortaa"/>
          <w:sz w:val="24"/>
          <w:szCs w:val="24"/>
          <w:lang w:eastAsia="en-AU"/>
        </w:rPr>
        <w:tab/>
      </w:r>
      <w:r>
        <w:rPr>
          <w:rFonts w:ascii="Comfortaa" w:hAnsi="Comfortaa"/>
          <w:sz w:val="24"/>
          <w:szCs w:val="24"/>
          <w:lang w:eastAsia="en-AU"/>
        </w:rPr>
        <w:t xml:space="preserve">          </w:t>
      </w:r>
      <w:r w:rsidRPr="00142192">
        <w:rPr>
          <w:rFonts w:ascii="Comfortaa" w:hAnsi="Comfortaa"/>
          <w:sz w:val="24"/>
          <w:szCs w:val="24"/>
          <w:lang w:eastAsia="en-AU"/>
        </w:rPr>
        <w:t>1800 663 107</w:t>
      </w:r>
    </w:p>
    <w:p w14:paraId="69426690" w14:textId="77777777" w:rsidR="007B4D57" w:rsidRDefault="007B4D57" w:rsidP="007B4D57">
      <w:pPr>
        <w:pStyle w:val="DHHSbody"/>
        <w:rPr>
          <w:rFonts w:ascii="Comfortaa" w:hAnsi="Comfortaa"/>
          <w:sz w:val="24"/>
          <w:szCs w:val="24"/>
          <w:lang w:eastAsia="en-AU"/>
        </w:rPr>
      </w:pPr>
    </w:p>
    <w:p w14:paraId="336590E8" w14:textId="77777777" w:rsidR="007B4D57" w:rsidRDefault="007B4D57" w:rsidP="007B4D57">
      <w:pPr>
        <w:pStyle w:val="DHHSbody"/>
        <w:rPr>
          <w:lang w:eastAsia="en-AU"/>
        </w:rPr>
      </w:pPr>
      <w:r w:rsidRPr="00142192">
        <w:rPr>
          <w:rFonts w:ascii="Comfortaa" w:hAnsi="Comfortaa"/>
          <w:b/>
          <w:sz w:val="24"/>
          <w:szCs w:val="24"/>
          <w:lang w:eastAsia="en-AU"/>
        </w:rPr>
        <w:t>Loddon Mallee</w:t>
      </w:r>
      <w:r>
        <w:rPr>
          <w:lang w:eastAsia="en-AU"/>
        </w:rPr>
        <w:tab/>
      </w:r>
      <w:r>
        <w:rPr>
          <w:lang w:eastAsia="en-AU"/>
        </w:rPr>
        <w:tab/>
      </w:r>
    </w:p>
    <w:p w14:paraId="5A74F204" w14:textId="77777777" w:rsidR="007B4D57" w:rsidRPr="00142192" w:rsidRDefault="007B4D57" w:rsidP="007B4D57">
      <w:pPr>
        <w:pStyle w:val="DHHSbody"/>
        <w:rPr>
          <w:rFonts w:ascii="Comfortaa" w:hAnsi="Comfortaa"/>
          <w:sz w:val="24"/>
          <w:szCs w:val="24"/>
          <w:lang w:eastAsia="en-AU"/>
        </w:rPr>
      </w:pPr>
      <w:r w:rsidRPr="00142192">
        <w:rPr>
          <w:rFonts w:ascii="Comfortaa" w:hAnsi="Comfortaa"/>
          <w:sz w:val="24"/>
          <w:szCs w:val="24"/>
          <w:lang w:eastAsia="en-AU"/>
        </w:rPr>
        <w:t>Greater Bendigo, Campaspe</w:t>
      </w:r>
      <w:r w:rsidRPr="00142192">
        <w:rPr>
          <w:rFonts w:ascii="Comfortaa" w:hAnsi="Comfortaa"/>
          <w:sz w:val="24"/>
          <w:szCs w:val="24"/>
          <w:lang w:eastAsia="en-AU"/>
        </w:rPr>
        <w:tab/>
      </w:r>
      <w:r w:rsidRPr="00142192">
        <w:rPr>
          <w:rFonts w:ascii="Comfortaa" w:hAnsi="Comfortaa"/>
          <w:sz w:val="24"/>
          <w:szCs w:val="24"/>
          <w:lang w:eastAsia="en-AU"/>
        </w:rPr>
        <w:tab/>
      </w:r>
      <w:r w:rsidRPr="00142192">
        <w:rPr>
          <w:rFonts w:ascii="Comfortaa" w:hAnsi="Comfortaa"/>
          <w:sz w:val="24"/>
          <w:szCs w:val="24"/>
          <w:lang w:eastAsia="en-AU"/>
        </w:rPr>
        <w:tab/>
      </w:r>
      <w:r>
        <w:rPr>
          <w:rFonts w:ascii="Comfortaa" w:hAnsi="Comfortaa"/>
          <w:sz w:val="24"/>
          <w:szCs w:val="24"/>
          <w:lang w:eastAsia="en-AU"/>
        </w:rPr>
        <w:t xml:space="preserve">          </w:t>
      </w:r>
      <w:r w:rsidRPr="00142192">
        <w:rPr>
          <w:rFonts w:ascii="Comfortaa" w:hAnsi="Comfortaa"/>
          <w:sz w:val="24"/>
          <w:szCs w:val="24"/>
          <w:lang w:eastAsia="en-AU"/>
        </w:rPr>
        <w:t>1800 260 338</w:t>
      </w:r>
    </w:p>
    <w:p w14:paraId="53756635" w14:textId="77777777" w:rsidR="007B4D57" w:rsidRPr="00142192" w:rsidRDefault="007B4D57" w:rsidP="007B4D57">
      <w:pPr>
        <w:pStyle w:val="DHHSbody"/>
        <w:rPr>
          <w:rFonts w:ascii="Comfortaa" w:hAnsi="Comfortaa"/>
          <w:sz w:val="24"/>
          <w:szCs w:val="24"/>
          <w:lang w:eastAsia="en-AU"/>
        </w:rPr>
      </w:pPr>
      <w:proofErr w:type="spellStart"/>
      <w:r w:rsidRPr="00142192">
        <w:rPr>
          <w:rFonts w:ascii="Comfortaa" w:hAnsi="Comfortaa"/>
          <w:sz w:val="24"/>
          <w:szCs w:val="24"/>
          <w:lang w:eastAsia="en-AU"/>
        </w:rPr>
        <w:t>Buloke</w:t>
      </w:r>
      <w:proofErr w:type="spellEnd"/>
      <w:r w:rsidRPr="00142192">
        <w:rPr>
          <w:rFonts w:ascii="Comfortaa" w:hAnsi="Comfortaa"/>
          <w:sz w:val="24"/>
          <w:szCs w:val="24"/>
          <w:lang w:eastAsia="en-AU"/>
        </w:rPr>
        <w:t>, Goonawarra, Swan Hill, Mildura</w:t>
      </w:r>
      <w:r w:rsidRPr="00142192">
        <w:rPr>
          <w:rFonts w:ascii="Comfortaa" w:hAnsi="Comfortaa"/>
          <w:sz w:val="24"/>
          <w:szCs w:val="24"/>
          <w:lang w:eastAsia="en-AU"/>
        </w:rPr>
        <w:tab/>
      </w:r>
      <w:r w:rsidRPr="00142192">
        <w:rPr>
          <w:rFonts w:ascii="Comfortaa" w:hAnsi="Comfortaa"/>
          <w:sz w:val="24"/>
          <w:szCs w:val="24"/>
          <w:lang w:eastAsia="en-AU"/>
        </w:rPr>
        <w:tab/>
        <w:t>1800 625 533</w:t>
      </w:r>
    </w:p>
    <w:sectPr w:rsidR="007B4D57" w:rsidRPr="00142192" w:rsidSect="007B4D57">
      <w:headerReference w:type="default" r:id="rId10"/>
      <w:footerReference w:type="default" r:id="rId11"/>
      <w:pgSz w:w="11906" w:h="16838"/>
      <w:pgMar w:top="1085" w:right="1589" w:bottom="1418" w:left="1134" w:header="284" w:footer="7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54500" w14:textId="77777777" w:rsidR="00F8457B" w:rsidRDefault="00F8457B" w:rsidP="00231B3F">
      <w:r>
        <w:separator/>
      </w:r>
    </w:p>
  </w:endnote>
  <w:endnote w:type="continuationSeparator" w:id="0">
    <w:p w14:paraId="6BB8D4D4" w14:textId="77777777" w:rsidR="00F8457B" w:rsidRDefault="00F8457B" w:rsidP="0023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orporateSBQ-Light">
    <w:panose1 w:val="00000000000000000000"/>
    <w:charset w:val="00"/>
    <w:family w:val="auto"/>
    <w:notTrueType/>
    <w:pitch w:val="default"/>
    <w:sig w:usb0="00000003" w:usb1="00000000" w:usb2="00000000" w:usb3="00000000" w:csb0="00000001" w:csb1="00000000"/>
  </w:font>
  <w:font w:name="Raleway SemiBold">
    <w:altName w:val="Trebuchet MS"/>
    <w:charset w:val="00"/>
    <w:family w:val="swiss"/>
    <w:pitch w:val="variable"/>
    <w:sig w:usb0="A00002FF" w:usb1="5000205B" w:usb2="00000000" w:usb3="00000000" w:csb0="00000097" w:csb1="00000000"/>
  </w:font>
  <w:font w:name="Comfortaa">
    <w:altName w:val="Calibri"/>
    <w:charset w:val="00"/>
    <w:family w:val="auto"/>
    <w:pitch w:val="variable"/>
    <w:sig w:usb0="20000287" w:usb1="00000002" w:usb2="00000000" w:usb3="00000000" w:csb0="0000019F" w:csb1="00000000"/>
  </w:font>
  <w:font w:name="Meiryo">
    <w:charset w:val="80"/>
    <w:family w:val="swiss"/>
    <w:pitch w:val="variable"/>
    <w:sig w:usb0="E00002FF" w:usb1="6AC7FFFF"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891481"/>
      <w:docPartObj>
        <w:docPartGallery w:val="Page Numbers (Bottom of Page)"/>
        <w:docPartUnique/>
      </w:docPartObj>
    </w:sdtPr>
    <w:sdtEndPr>
      <w:rPr>
        <w:rFonts w:ascii="Comfortaa" w:hAnsi="Comfortaa"/>
        <w:color w:val="0F83BB"/>
      </w:rPr>
    </w:sdtEndPr>
    <w:sdtContent>
      <w:p w14:paraId="33D16E52" w14:textId="77777777" w:rsidR="007B4D57" w:rsidRDefault="007B4D57" w:rsidP="005A6113">
        <w:pPr>
          <w:pStyle w:val="Footer"/>
          <w:pBdr>
            <w:top w:val="single" w:sz="4" w:space="0" w:color="D9D9D9" w:themeColor="background1" w:themeShade="D9"/>
          </w:pBdr>
          <w:jc w:val="right"/>
          <w:rPr>
            <w:rFonts w:ascii="Comfortaa" w:hAnsi="Comfortaa"/>
            <w:color w:val="1F4E79" w:themeColor="accent1" w:themeShade="80"/>
            <w:spacing w:val="60"/>
          </w:rPr>
        </w:pPr>
        <w:r w:rsidRPr="00C9792C">
          <w:rPr>
            <w:rFonts w:ascii="Comfortaa" w:hAnsi="Comfortaa"/>
            <w:color w:val="1F4E79" w:themeColor="accent1" w:themeShade="80"/>
          </w:rPr>
          <w:fldChar w:fldCharType="begin"/>
        </w:r>
        <w:r w:rsidRPr="00C9792C">
          <w:rPr>
            <w:rFonts w:ascii="Comfortaa" w:hAnsi="Comfortaa"/>
            <w:color w:val="1F4E79" w:themeColor="accent1" w:themeShade="80"/>
          </w:rPr>
          <w:instrText xml:space="preserve"> PAGE   \* MERGEFORMAT </w:instrText>
        </w:r>
        <w:r w:rsidRPr="00C9792C">
          <w:rPr>
            <w:rFonts w:ascii="Comfortaa" w:hAnsi="Comfortaa"/>
            <w:color w:val="1F4E79" w:themeColor="accent1" w:themeShade="80"/>
          </w:rPr>
          <w:fldChar w:fldCharType="separate"/>
        </w:r>
        <w:r w:rsidR="009208BD" w:rsidRPr="009208BD">
          <w:rPr>
            <w:rFonts w:ascii="Comfortaa" w:hAnsi="Comfortaa"/>
            <w:b/>
            <w:bCs/>
            <w:noProof/>
            <w:color w:val="1F4E79" w:themeColor="accent1" w:themeShade="80"/>
          </w:rPr>
          <w:t>12</w:t>
        </w:r>
        <w:r w:rsidRPr="00C9792C">
          <w:rPr>
            <w:rFonts w:ascii="Comfortaa" w:hAnsi="Comfortaa"/>
            <w:b/>
            <w:bCs/>
            <w:noProof/>
            <w:color w:val="1F4E79" w:themeColor="accent1" w:themeShade="80"/>
          </w:rPr>
          <w:fldChar w:fldCharType="end"/>
        </w:r>
        <w:r w:rsidRPr="00C9792C">
          <w:rPr>
            <w:rFonts w:ascii="Comfortaa" w:hAnsi="Comfortaa"/>
            <w:b/>
            <w:bCs/>
            <w:color w:val="1F4E79" w:themeColor="accent1" w:themeShade="80"/>
          </w:rPr>
          <w:t xml:space="preserve"> | </w:t>
        </w:r>
        <w:r w:rsidRPr="00C9792C">
          <w:rPr>
            <w:rFonts w:ascii="Comfortaa" w:hAnsi="Comfortaa"/>
            <w:color w:val="1F4E79" w:themeColor="accent1" w:themeShade="80"/>
            <w:spacing w:val="60"/>
          </w:rPr>
          <w:t>Page</w:t>
        </w:r>
      </w:p>
      <w:p w14:paraId="04821643" w14:textId="77777777" w:rsidR="007B4D57" w:rsidRDefault="007B4D57" w:rsidP="005A6113">
        <w:pPr>
          <w:pStyle w:val="Footer"/>
          <w:pBdr>
            <w:top w:val="single" w:sz="4" w:space="0" w:color="D9D9D9" w:themeColor="background1" w:themeShade="D9"/>
          </w:pBdr>
          <w:rPr>
            <w:rFonts w:ascii="Comfortaa" w:hAnsi="Comfortaa"/>
            <w:color w:val="0F83BB"/>
          </w:rPr>
        </w:pPr>
      </w:p>
      <w:p w14:paraId="0D9CACFC" w14:textId="77777777" w:rsidR="007B4D57" w:rsidRDefault="007B4D57" w:rsidP="005A6113">
        <w:pPr>
          <w:pStyle w:val="Footer"/>
          <w:pBdr>
            <w:top w:val="single" w:sz="4" w:space="0" w:color="D9D9D9" w:themeColor="background1" w:themeShade="D9"/>
          </w:pBdr>
          <w:rPr>
            <w:rFonts w:ascii="Comfortaa" w:hAnsi="Comfortaa"/>
            <w:color w:val="0F83BB"/>
          </w:rPr>
        </w:pPr>
      </w:p>
      <w:p w14:paraId="4EA4EC34" w14:textId="77777777" w:rsidR="007B4D57" w:rsidRDefault="007B4D57" w:rsidP="005A6113">
        <w:pPr>
          <w:pStyle w:val="Footer"/>
          <w:pBdr>
            <w:top w:val="single" w:sz="4" w:space="0" w:color="D9D9D9" w:themeColor="background1" w:themeShade="D9"/>
          </w:pBdr>
          <w:rPr>
            <w:rFonts w:ascii="Comfortaa" w:hAnsi="Comfortaa"/>
            <w:color w:val="0F83BB"/>
          </w:rPr>
        </w:pPr>
      </w:p>
      <w:p w14:paraId="28066A9F" w14:textId="77777777" w:rsidR="007B4D57" w:rsidRPr="005A6113" w:rsidRDefault="007B4D57" w:rsidP="005A6113">
        <w:pPr>
          <w:pStyle w:val="Footer"/>
          <w:pBdr>
            <w:top w:val="single" w:sz="4" w:space="0" w:color="D9D9D9" w:themeColor="background1" w:themeShade="D9"/>
          </w:pBdr>
          <w:rPr>
            <w:rFonts w:ascii="Comfortaa" w:hAnsi="Comfortaa"/>
            <w:color w:val="0F83BB"/>
          </w:rPr>
        </w:pPr>
        <w:r w:rsidRPr="005A6113">
          <w:rPr>
            <w:rFonts w:ascii="Comfortaa" w:hAnsi="Comfortaa"/>
            <w:color w:val="0F83BB"/>
          </w:rPr>
          <w:t>Review Date: October 2018</w:t>
        </w:r>
      </w:p>
    </w:sdtContent>
  </w:sdt>
  <w:p w14:paraId="1935268A" w14:textId="77777777" w:rsidR="007B4D57" w:rsidRDefault="007B4D57" w:rsidP="005A6113">
    <w:pPr>
      <w:pStyle w:val="Footer"/>
      <w:tabs>
        <w:tab w:val="clear" w:pos="4513"/>
        <w:tab w:val="clear" w:pos="9026"/>
        <w:tab w:val="left" w:pos="352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55C7" w14:textId="77777777" w:rsidR="00AC7BCF" w:rsidRPr="00B5457B" w:rsidRDefault="00AC7BCF" w:rsidP="00231B3F">
    <w:pPr>
      <w:pStyle w:val="Footer"/>
      <w:rPr>
        <w:rFonts w:ascii="Comfortaa" w:hAnsi="Comfortaa"/>
        <w:color w:val="0F83BB"/>
      </w:rPr>
    </w:pPr>
    <w:r w:rsidRPr="00B5457B">
      <w:rPr>
        <w:rFonts w:ascii="Comfortaa" w:hAnsi="Comfortaa"/>
        <w:color w:val="0F83BB"/>
      </w:rPr>
      <w:t xml:space="preserve">Review date: </w:t>
    </w:r>
    <w:r w:rsidR="00B5457B" w:rsidRPr="00B5457B">
      <w:rPr>
        <w:rFonts w:ascii="Comfortaa" w:hAnsi="Comfortaa"/>
        <w:color w:val="0F83BB"/>
      </w:rPr>
      <w:t>October</w:t>
    </w:r>
    <w:r w:rsidRPr="00B5457B">
      <w:rPr>
        <w:rFonts w:ascii="Comfortaa" w:hAnsi="Comfortaa"/>
        <w:color w:val="0F83BB"/>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EC079" w14:textId="77777777" w:rsidR="00F8457B" w:rsidRDefault="00F8457B" w:rsidP="00231B3F">
      <w:r>
        <w:separator/>
      </w:r>
    </w:p>
  </w:footnote>
  <w:footnote w:type="continuationSeparator" w:id="0">
    <w:p w14:paraId="0B727F63" w14:textId="77777777" w:rsidR="00F8457B" w:rsidRDefault="00F8457B" w:rsidP="00231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7705" w14:textId="77777777" w:rsidR="007B4D57" w:rsidRDefault="007B4D57" w:rsidP="00291EF4">
    <w:pPr>
      <w:tabs>
        <w:tab w:val="center" w:pos="4513"/>
        <w:tab w:val="right" w:pos="9026"/>
      </w:tabs>
      <w:jc w:val="right"/>
      <w:rPr>
        <w:rFonts w:ascii="Comfortaa" w:eastAsia="Meiryo" w:hAnsi="Comfortaa" w:cs="Times New Roman"/>
        <w:color w:val="0F83BB"/>
        <w:lang w:val="en-US" w:eastAsia="ja-JP"/>
      </w:rPr>
    </w:pPr>
  </w:p>
  <w:p w14:paraId="39C0DF12" w14:textId="77777777" w:rsidR="007B4D57" w:rsidRDefault="007B4D57" w:rsidP="00291EF4">
    <w:pPr>
      <w:tabs>
        <w:tab w:val="center" w:pos="4513"/>
        <w:tab w:val="right" w:pos="9026"/>
      </w:tabs>
      <w:jc w:val="right"/>
      <w:rPr>
        <w:rFonts w:ascii="Comfortaa" w:eastAsia="Meiryo" w:hAnsi="Comfortaa" w:cs="Times New Roman"/>
        <w:color w:val="0F83BB"/>
        <w:lang w:val="en-US" w:eastAsia="ja-JP"/>
      </w:rPr>
    </w:pPr>
  </w:p>
  <w:p w14:paraId="373A90E1" w14:textId="77777777" w:rsidR="007B4D57" w:rsidRPr="00291EF4" w:rsidRDefault="007B4D57" w:rsidP="00291EF4">
    <w:pPr>
      <w:tabs>
        <w:tab w:val="center" w:pos="4513"/>
        <w:tab w:val="right" w:pos="9026"/>
      </w:tabs>
      <w:jc w:val="right"/>
      <w:rPr>
        <w:rFonts w:ascii="Comfortaa" w:eastAsia="Meiryo" w:hAnsi="Comfortaa" w:cs="Times New Roman"/>
        <w:color w:val="0F83BB"/>
        <w:lang w:val="en-US" w:eastAsia="ja-JP"/>
      </w:rPr>
    </w:pPr>
    <w:r w:rsidRPr="00291EF4">
      <w:rPr>
        <w:rFonts w:ascii="Comfortaa" w:eastAsia="Meiryo" w:hAnsi="Comfortaa" w:cs="Times New Roman"/>
        <w:color w:val="0F83BB"/>
        <w:lang w:val="en-US" w:eastAsia="ja-JP"/>
      </w:rPr>
      <w:t>Eastcoast Housing</w:t>
    </w:r>
  </w:p>
  <w:p w14:paraId="5CD4CB52" w14:textId="77777777" w:rsidR="007B4D57" w:rsidRPr="00291EF4" w:rsidRDefault="007B4D57" w:rsidP="00291EF4">
    <w:pPr>
      <w:tabs>
        <w:tab w:val="center" w:pos="4513"/>
        <w:tab w:val="right" w:pos="9026"/>
      </w:tabs>
      <w:jc w:val="right"/>
      <w:rPr>
        <w:rFonts w:ascii="Comfortaa" w:eastAsia="Meiryo" w:hAnsi="Comfortaa" w:cs="Times New Roman"/>
        <w:color w:val="0F83BB"/>
        <w:lang w:val="en-US" w:eastAsia="ja-JP"/>
      </w:rPr>
    </w:pPr>
    <w:r w:rsidRPr="00291EF4">
      <w:rPr>
        <w:rFonts w:ascii="Comfortaa" w:eastAsia="Meiryo" w:hAnsi="Comfortaa" w:cs="Times New Roman"/>
        <w:color w:val="0F83BB"/>
        <w:lang w:val="en-US" w:eastAsia="ja-JP"/>
      </w:rPr>
      <w:t>PO Box 728</w:t>
    </w:r>
  </w:p>
  <w:p w14:paraId="6A8902D8" w14:textId="77777777" w:rsidR="007B4D57" w:rsidRPr="00291EF4" w:rsidRDefault="007B4D57" w:rsidP="00291EF4">
    <w:pPr>
      <w:tabs>
        <w:tab w:val="center" w:pos="4513"/>
        <w:tab w:val="right" w:pos="9026"/>
      </w:tabs>
      <w:jc w:val="right"/>
      <w:rPr>
        <w:rFonts w:ascii="Comfortaa" w:eastAsia="Meiryo" w:hAnsi="Comfortaa" w:cs="Times New Roman"/>
        <w:color w:val="0F83BB"/>
        <w:lang w:val="en-US" w:eastAsia="ja-JP"/>
      </w:rPr>
    </w:pPr>
    <w:r w:rsidRPr="00291EF4">
      <w:rPr>
        <w:rFonts w:ascii="Comfortaa" w:eastAsia="Meiryo" w:hAnsi="Comfortaa" w:cs="Times New Roman"/>
        <w:color w:val="0F83BB"/>
        <w:lang w:val="en-US" w:eastAsia="ja-JP"/>
      </w:rPr>
      <w:t>Moe    3825</w:t>
    </w:r>
  </w:p>
  <w:p w14:paraId="253F148D" w14:textId="77777777" w:rsidR="007B4D57" w:rsidRPr="00291EF4" w:rsidRDefault="007B4D57" w:rsidP="00291EF4">
    <w:pPr>
      <w:tabs>
        <w:tab w:val="center" w:pos="4513"/>
        <w:tab w:val="right" w:pos="9026"/>
      </w:tabs>
      <w:jc w:val="right"/>
      <w:rPr>
        <w:rFonts w:ascii="Comfortaa" w:eastAsia="Meiryo" w:hAnsi="Comfortaa" w:cs="Times New Roman"/>
        <w:color w:val="0F83BB"/>
        <w:lang w:val="en-US" w:eastAsia="ja-JP"/>
      </w:rPr>
    </w:pPr>
    <w:r w:rsidRPr="00291EF4">
      <w:rPr>
        <w:rFonts w:ascii="Comfortaa" w:eastAsia="Meiryo" w:hAnsi="Comfortaa" w:cs="Times New Roman"/>
        <w:color w:val="0F83BB"/>
        <w:lang w:val="en-US" w:eastAsia="ja-JP"/>
      </w:rPr>
      <w:t>Ph: 0351 277160</w:t>
    </w:r>
  </w:p>
  <w:p w14:paraId="00043746" w14:textId="77777777" w:rsidR="007B4D57" w:rsidRPr="00291EF4" w:rsidRDefault="007B4D57" w:rsidP="00291EF4">
    <w:pPr>
      <w:tabs>
        <w:tab w:val="center" w:pos="4513"/>
        <w:tab w:val="right" w:pos="9026"/>
      </w:tabs>
      <w:jc w:val="right"/>
      <w:rPr>
        <w:rFonts w:ascii="Comfortaa" w:eastAsia="Meiryo" w:hAnsi="Comfortaa" w:cs="Times New Roman"/>
        <w:color w:val="0F83BB"/>
        <w:lang w:val="en-US" w:eastAsia="ja-JP"/>
      </w:rPr>
    </w:pPr>
    <w:r w:rsidRPr="00291EF4">
      <w:rPr>
        <w:rFonts w:ascii="Comfortaa" w:eastAsia="Meiryo" w:hAnsi="Comfortaa" w:cs="Times New Roman"/>
        <w:color w:val="0F83BB"/>
        <w:lang w:val="en-US" w:eastAsia="ja-JP"/>
      </w:rPr>
      <w:t>Fax: 0351 274114</w:t>
    </w:r>
  </w:p>
  <w:p w14:paraId="3CC927EF" w14:textId="77777777" w:rsidR="007B4D57" w:rsidRPr="00291EF4" w:rsidRDefault="007B4D57" w:rsidP="00291EF4">
    <w:pPr>
      <w:tabs>
        <w:tab w:val="center" w:pos="4513"/>
        <w:tab w:val="right" w:pos="9026"/>
      </w:tabs>
      <w:jc w:val="right"/>
      <w:rPr>
        <w:rFonts w:ascii="Comfortaa" w:eastAsia="Meiryo" w:hAnsi="Comfortaa" w:cs="Times New Roman"/>
        <w:color w:val="0F83BB"/>
        <w:lang w:val="en-US" w:eastAsia="ja-JP"/>
      </w:rPr>
    </w:pPr>
    <w:r w:rsidRPr="00291EF4">
      <w:rPr>
        <w:rFonts w:ascii="Comfortaa" w:eastAsia="Meiryo" w:hAnsi="Comfortaa" w:cs="Times New Roman"/>
        <w:color w:val="0F83BB"/>
        <w:lang w:val="en-US" w:eastAsia="ja-JP"/>
      </w:rPr>
      <w:t xml:space="preserve">Email: </w:t>
    </w:r>
    <w:hyperlink r:id="rId1" w:history="1">
      <w:r w:rsidRPr="00291EF4">
        <w:rPr>
          <w:rFonts w:ascii="Comfortaa" w:eastAsia="Meiryo" w:hAnsi="Comfortaa" w:cs="Times New Roman"/>
          <w:color w:val="4FB8C1"/>
          <w:u w:val="single"/>
          <w:lang w:val="en-US" w:eastAsia="ja-JP"/>
        </w:rPr>
        <w:t>housing@eha.org.au</w:t>
      </w:r>
    </w:hyperlink>
  </w:p>
  <w:p w14:paraId="0C0DDBD0" w14:textId="77777777" w:rsidR="007B4D57" w:rsidRPr="00291EF4" w:rsidRDefault="007B4D57" w:rsidP="00291EF4">
    <w:pPr>
      <w:tabs>
        <w:tab w:val="center" w:pos="4513"/>
        <w:tab w:val="right" w:pos="9026"/>
      </w:tabs>
      <w:jc w:val="right"/>
      <w:rPr>
        <w:rFonts w:ascii="Comfortaa" w:eastAsia="Meiryo" w:hAnsi="Comfortaa" w:cs="Times New Roman"/>
        <w:color w:val="0F83BB"/>
        <w:lang w:val="en-US" w:eastAsia="ja-JP"/>
      </w:rPr>
    </w:pPr>
    <w:r w:rsidRPr="00291EF4">
      <w:rPr>
        <w:rFonts w:ascii="Comfortaa" w:eastAsia="Meiryo" w:hAnsi="Comfortaa" w:cs="Times New Roman"/>
        <w:color w:val="0F83BB"/>
        <w:lang w:val="en-US" w:eastAsia="ja-JP"/>
      </w:rPr>
      <w:t>www.eha.org.au</w:t>
    </w:r>
  </w:p>
  <w:p w14:paraId="0AB66FB1" w14:textId="77777777" w:rsidR="007B4D57" w:rsidRDefault="007B4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9204" w14:textId="77777777" w:rsidR="00AC7BCF" w:rsidRPr="00B5457B" w:rsidRDefault="00AC7BCF" w:rsidP="00B545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5744B7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15691543"/>
    <w:multiLevelType w:val="hybridMultilevel"/>
    <w:tmpl w:val="9B0C8426"/>
    <w:lvl w:ilvl="0" w:tplc="2A10F7D0">
      <w:start w:val="1"/>
      <w:numFmt w:val="bullet"/>
      <w:pStyle w:val="DHSLevel2LastBullet"/>
      <w:lvlText w:val=""/>
      <w:lvlJc w:val="left"/>
      <w:pPr>
        <w:tabs>
          <w:tab w:val="num" w:pos="1134"/>
        </w:tabs>
        <w:ind w:left="1134" w:hanging="567"/>
      </w:pPr>
      <w:rPr>
        <w:rFonts w:ascii="Symbol" w:hAnsi="Symbol" w:hint="default"/>
        <w:color w:val="6AADE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734A7E"/>
    <w:multiLevelType w:val="hybridMultilevel"/>
    <w:tmpl w:val="2174E88E"/>
    <w:lvl w:ilvl="0" w:tplc="E50C7B5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535983"/>
    <w:multiLevelType w:val="multilevel"/>
    <w:tmpl w:val="CF487D36"/>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2F520DB3"/>
    <w:multiLevelType w:val="hybridMultilevel"/>
    <w:tmpl w:val="736EC434"/>
    <w:lvl w:ilvl="0" w:tplc="E50C7B5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6E5F9B"/>
    <w:multiLevelType w:val="multilevel"/>
    <w:tmpl w:val="B81CB8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8804C45"/>
    <w:multiLevelType w:val="multilevel"/>
    <w:tmpl w:val="32B00C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43427931"/>
    <w:multiLevelType w:val="hybridMultilevel"/>
    <w:tmpl w:val="26C0209E"/>
    <w:lvl w:ilvl="0" w:tplc="F61E94F4">
      <w:start w:val="1"/>
      <w:numFmt w:val="bullet"/>
      <w:pStyle w:val="DHSLevel2Bullet"/>
      <w:lvlText w:val=""/>
      <w:lvlJc w:val="left"/>
      <w:pPr>
        <w:tabs>
          <w:tab w:val="num" w:pos="720"/>
        </w:tabs>
        <w:ind w:left="720" w:hanging="360"/>
      </w:pPr>
      <w:rPr>
        <w:rFonts w:ascii="Symbol" w:hAnsi="Symbol" w:hint="default"/>
        <w:color w:val="739600"/>
      </w:rPr>
    </w:lvl>
    <w:lvl w:ilvl="1" w:tplc="0C090003">
      <w:start w:val="1"/>
      <w:numFmt w:val="bullet"/>
      <w:lvlText w:val="o"/>
      <w:lvlJc w:val="left"/>
      <w:pPr>
        <w:tabs>
          <w:tab w:val="num" w:pos="1440"/>
        </w:tabs>
        <w:ind w:left="1440" w:hanging="360"/>
      </w:pPr>
      <w:rPr>
        <w:rFonts w:ascii="Courier New" w:hAnsi="Courier New" w:cs="Courier New" w:hint="default"/>
      </w:rPr>
    </w:lvl>
    <w:lvl w:ilvl="2" w:tplc="B052C266">
      <w:start w:val="1"/>
      <w:numFmt w:val="bullet"/>
      <w:lvlText w:val=""/>
      <w:lvlJc w:val="left"/>
      <w:pPr>
        <w:tabs>
          <w:tab w:val="num" w:pos="2160"/>
        </w:tabs>
        <w:ind w:left="2160" w:hanging="360"/>
      </w:pPr>
      <w:rPr>
        <w:rFonts w:ascii="Wingdings" w:eastAsia="Times New Roman" w:hAnsi="Wingdings" w:cs="Arial"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9F7578"/>
    <w:multiLevelType w:val="hybridMultilevel"/>
    <w:tmpl w:val="A4A033E0"/>
    <w:lvl w:ilvl="0" w:tplc="087271D2">
      <w:start w:val="1"/>
      <w:numFmt w:val="bullet"/>
      <w:pStyle w:val="DHSLevel1BulletAfter3pt"/>
      <w:lvlText w:val=""/>
      <w:lvlJc w:val="left"/>
      <w:pPr>
        <w:tabs>
          <w:tab w:val="num" w:pos="720"/>
        </w:tabs>
        <w:ind w:left="720" w:hanging="360"/>
      </w:pPr>
      <w:rPr>
        <w:rFonts w:ascii="Symbol" w:hAnsi="Symbol" w:hint="default"/>
        <w:caps w:val="0"/>
        <w:strike w:val="0"/>
        <w:dstrike w:val="0"/>
        <w:outline w:val="0"/>
        <w:shadow w:val="0"/>
        <w:emboss w:val="0"/>
        <w:imprint w:val="0"/>
        <w:vanish w:val="0"/>
        <w:color w:val="739600"/>
        <w:vertAlign w:val="baseline"/>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CB515D"/>
    <w:multiLevelType w:val="hybridMultilevel"/>
    <w:tmpl w:val="2F9CFF16"/>
    <w:lvl w:ilvl="0" w:tplc="E50C7B5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601391"/>
    <w:multiLevelType w:val="multilevel"/>
    <w:tmpl w:val="BA0CDEFA"/>
    <w:lvl w:ilvl="0">
      <w:start w:val="1"/>
      <w:numFmt w:val="decimal"/>
      <w:lvlText w:val="%1."/>
      <w:lvlJc w:val="left"/>
      <w:pPr>
        <w:tabs>
          <w:tab w:val="num" w:pos="360"/>
        </w:tabs>
        <w:ind w:left="360" w:hanging="360"/>
      </w:pPr>
      <w:rPr>
        <w:rFonts w:hint="default"/>
      </w:rPr>
    </w:lvl>
    <w:lvl w:ilvl="1">
      <w:start w:val="1"/>
      <w:numFmt w:val="lowerLetter"/>
      <w:lvlText w:val="%2."/>
      <w:lvlJc w:val="righ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63F7380F"/>
    <w:multiLevelType w:val="hybridMultilevel"/>
    <w:tmpl w:val="8D3CDB64"/>
    <w:lvl w:ilvl="0" w:tplc="FA542E52">
      <w:start w:val="1"/>
      <w:numFmt w:val="bullet"/>
      <w:pStyle w:val="DHSLevel1BulletAfter12pt"/>
      <w:lvlText w:val=""/>
      <w:lvlJc w:val="left"/>
      <w:pPr>
        <w:tabs>
          <w:tab w:val="num" w:pos="539"/>
        </w:tabs>
        <w:ind w:left="539" w:hanging="539"/>
      </w:pPr>
      <w:rPr>
        <w:rFonts w:ascii="Symbol" w:hAnsi="Symbol" w:hint="default"/>
        <w:color w:val="739600"/>
      </w:rPr>
    </w:lvl>
    <w:lvl w:ilvl="1" w:tplc="9D8217C2">
      <w:start w:val="1"/>
      <w:numFmt w:val="bullet"/>
      <w:lvlText w:val=""/>
      <w:lvlJc w:val="left"/>
      <w:pPr>
        <w:tabs>
          <w:tab w:val="num" w:pos="85"/>
        </w:tabs>
        <w:ind w:left="85" w:firstLine="454"/>
      </w:pPr>
      <w:rPr>
        <w:rFonts w:ascii="Symbol" w:hAnsi="Symbol" w:hint="default"/>
        <w:color w:val="73960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8D6257"/>
    <w:multiLevelType w:val="multilevel"/>
    <w:tmpl w:val="BA0CDEFA"/>
    <w:lvl w:ilvl="0">
      <w:start w:val="1"/>
      <w:numFmt w:val="decimal"/>
      <w:lvlText w:val="%1."/>
      <w:lvlJc w:val="left"/>
      <w:pPr>
        <w:tabs>
          <w:tab w:val="num" w:pos="360"/>
        </w:tabs>
        <w:ind w:left="360" w:hanging="360"/>
      </w:pPr>
      <w:rPr>
        <w:rFonts w:hint="default"/>
      </w:rPr>
    </w:lvl>
    <w:lvl w:ilvl="1">
      <w:start w:val="1"/>
      <w:numFmt w:val="lowerLetter"/>
      <w:lvlText w:val="%2."/>
      <w:lvlJc w:val="righ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70B47A0E"/>
    <w:multiLevelType w:val="multilevel"/>
    <w:tmpl w:val="769E25FC"/>
    <w:lvl w:ilvl="0">
      <w:start w:val="1"/>
      <w:numFmt w:val="upperRoman"/>
      <w:lvlText w:val="%1."/>
      <w:lvlJc w:val="righ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717202D3"/>
    <w:multiLevelType w:val="hybridMultilevel"/>
    <w:tmpl w:val="02E465D0"/>
    <w:lvl w:ilvl="0" w:tplc="B824F29C">
      <w:start w:val="1"/>
      <w:numFmt w:val="bullet"/>
      <w:pStyle w:val="DHSLevel1BulletAfter6pt"/>
      <w:lvlText w:val=""/>
      <w:lvlJc w:val="left"/>
      <w:pPr>
        <w:tabs>
          <w:tab w:val="num" w:pos="539"/>
        </w:tabs>
        <w:ind w:left="539" w:hanging="539"/>
      </w:pPr>
      <w:rPr>
        <w:rFonts w:ascii="Symbol" w:hAnsi="Symbol" w:hint="default"/>
        <w:caps w:val="0"/>
        <w:strike w:val="0"/>
        <w:dstrike w:val="0"/>
        <w:outline w:val="0"/>
        <w:shadow w:val="0"/>
        <w:emboss w:val="0"/>
        <w:imprint w:val="0"/>
        <w:vanish w:val="0"/>
        <w:color w:val="739600"/>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962275"/>
    <w:multiLevelType w:val="hybridMultilevel"/>
    <w:tmpl w:val="1FEE4728"/>
    <w:lvl w:ilvl="0" w:tplc="E50C7B5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E16F4B"/>
    <w:multiLevelType w:val="hybridMultilevel"/>
    <w:tmpl w:val="F066286C"/>
    <w:lvl w:ilvl="0" w:tplc="B22A6700">
      <w:start w:val="1"/>
      <w:numFmt w:val="bullet"/>
      <w:pStyle w:val="BulletTableRegulartext"/>
      <w:lvlText w:val=""/>
      <w:lvlJc w:val="left"/>
      <w:pPr>
        <w:tabs>
          <w:tab w:val="num" w:pos="284"/>
        </w:tabs>
        <w:ind w:left="283" w:hanging="283"/>
      </w:pPr>
      <w:rPr>
        <w:rFonts w:ascii="Symbol" w:hAnsi="Symbol" w:hint="default"/>
        <w:color w:val="7396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0"/>
  </w:num>
  <w:num w:numId="4">
    <w:abstractNumId w:val="7"/>
  </w:num>
  <w:num w:numId="5">
    <w:abstractNumId w:val="8"/>
  </w:num>
  <w:num w:numId="6">
    <w:abstractNumId w:val="16"/>
  </w:num>
  <w:num w:numId="7">
    <w:abstractNumId w:val="1"/>
  </w:num>
  <w:num w:numId="8">
    <w:abstractNumId w:val="14"/>
  </w:num>
  <w:num w:numId="9">
    <w:abstractNumId w:val="11"/>
  </w:num>
  <w:num w:numId="10">
    <w:abstractNumId w:val="4"/>
  </w:num>
  <w:num w:numId="11">
    <w:abstractNumId w:val="9"/>
  </w:num>
  <w:num w:numId="12">
    <w:abstractNumId w:val="2"/>
  </w:num>
  <w:num w:numId="13">
    <w:abstractNumId w:val="5"/>
  </w:num>
  <w:num w:numId="14">
    <w:abstractNumId w:val="13"/>
  </w:num>
  <w:num w:numId="15">
    <w:abstractNumId w:val="12"/>
  </w:num>
  <w:num w:numId="16">
    <w:abstractNumId w:val="10"/>
  </w:num>
  <w:num w:numId="1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3FE"/>
    <w:rsid w:val="000059EC"/>
    <w:rsid w:val="00007E7E"/>
    <w:rsid w:val="0003178C"/>
    <w:rsid w:val="000530E4"/>
    <w:rsid w:val="000620A2"/>
    <w:rsid w:val="00075F5C"/>
    <w:rsid w:val="00076048"/>
    <w:rsid w:val="000A0009"/>
    <w:rsid w:val="001148D8"/>
    <w:rsid w:val="00122CFA"/>
    <w:rsid w:val="00133ECB"/>
    <w:rsid w:val="00142192"/>
    <w:rsid w:val="001543BE"/>
    <w:rsid w:val="00154C9F"/>
    <w:rsid w:val="001726C6"/>
    <w:rsid w:val="001861D2"/>
    <w:rsid w:val="001913FE"/>
    <w:rsid w:val="00193E6C"/>
    <w:rsid w:val="001C00C6"/>
    <w:rsid w:val="001D2073"/>
    <w:rsid w:val="0021018D"/>
    <w:rsid w:val="00226E1D"/>
    <w:rsid w:val="00231B3F"/>
    <w:rsid w:val="00234E8A"/>
    <w:rsid w:val="00256B8F"/>
    <w:rsid w:val="00262C6F"/>
    <w:rsid w:val="00263715"/>
    <w:rsid w:val="00270BA8"/>
    <w:rsid w:val="0027441F"/>
    <w:rsid w:val="00287CAE"/>
    <w:rsid w:val="002914B2"/>
    <w:rsid w:val="00291EF4"/>
    <w:rsid w:val="002A616F"/>
    <w:rsid w:val="002A6B52"/>
    <w:rsid w:val="002B2E65"/>
    <w:rsid w:val="002B6242"/>
    <w:rsid w:val="002C5F04"/>
    <w:rsid w:val="002E4056"/>
    <w:rsid w:val="002F2E48"/>
    <w:rsid w:val="0033016D"/>
    <w:rsid w:val="003376EE"/>
    <w:rsid w:val="0034224C"/>
    <w:rsid w:val="003534B3"/>
    <w:rsid w:val="0035603B"/>
    <w:rsid w:val="00362C7E"/>
    <w:rsid w:val="00364DB5"/>
    <w:rsid w:val="003A2C56"/>
    <w:rsid w:val="00452F2B"/>
    <w:rsid w:val="00485CB4"/>
    <w:rsid w:val="00487046"/>
    <w:rsid w:val="004A2678"/>
    <w:rsid w:val="004C2034"/>
    <w:rsid w:val="004E2D94"/>
    <w:rsid w:val="005127C6"/>
    <w:rsid w:val="00542D36"/>
    <w:rsid w:val="00554BEF"/>
    <w:rsid w:val="00572F8B"/>
    <w:rsid w:val="005A562C"/>
    <w:rsid w:val="005A6113"/>
    <w:rsid w:val="005C4134"/>
    <w:rsid w:val="005F4643"/>
    <w:rsid w:val="0060735F"/>
    <w:rsid w:val="00624AAF"/>
    <w:rsid w:val="006369BC"/>
    <w:rsid w:val="006423BB"/>
    <w:rsid w:val="00676DD6"/>
    <w:rsid w:val="00690B99"/>
    <w:rsid w:val="006B109E"/>
    <w:rsid w:val="006D015C"/>
    <w:rsid w:val="006E2A80"/>
    <w:rsid w:val="006E6EA4"/>
    <w:rsid w:val="006F27C9"/>
    <w:rsid w:val="00703F65"/>
    <w:rsid w:val="00716732"/>
    <w:rsid w:val="0073302E"/>
    <w:rsid w:val="007368EB"/>
    <w:rsid w:val="00756C4B"/>
    <w:rsid w:val="00763592"/>
    <w:rsid w:val="00767E60"/>
    <w:rsid w:val="00796C77"/>
    <w:rsid w:val="007B4D57"/>
    <w:rsid w:val="007F2B87"/>
    <w:rsid w:val="008167B3"/>
    <w:rsid w:val="00822D1B"/>
    <w:rsid w:val="008349C8"/>
    <w:rsid w:val="00841520"/>
    <w:rsid w:val="00852ADC"/>
    <w:rsid w:val="0085378E"/>
    <w:rsid w:val="00873067"/>
    <w:rsid w:val="00880749"/>
    <w:rsid w:val="008814F1"/>
    <w:rsid w:val="008B127B"/>
    <w:rsid w:val="008B5BC6"/>
    <w:rsid w:val="008E3219"/>
    <w:rsid w:val="008F4376"/>
    <w:rsid w:val="009208BD"/>
    <w:rsid w:val="0094279A"/>
    <w:rsid w:val="009807AF"/>
    <w:rsid w:val="009909D7"/>
    <w:rsid w:val="009916FA"/>
    <w:rsid w:val="009B4200"/>
    <w:rsid w:val="009B5260"/>
    <w:rsid w:val="009C018E"/>
    <w:rsid w:val="009E5E07"/>
    <w:rsid w:val="00A06A79"/>
    <w:rsid w:val="00A251B9"/>
    <w:rsid w:val="00A26B90"/>
    <w:rsid w:val="00A63956"/>
    <w:rsid w:val="00A717DD"/>
    <w:rsid w:val="00A72FCA"/>
    <w:rsid w:val="00A73D3F"/>
    <w:rsid w:val="00A75D51"/>
    <w:rsid w:val="00A82329"/>
    <w:rsid w:val="00A82855"/>
    <w:rsid w:val="00AB08D6"/>
    <w:rsid w:val="00AC7BCF"/>
    <w:rsid w:val="00B0062B"/>
    <w:rsid w:val="00B11085"/>
    <w:rsid w:val="00B34046"/>
    <w:rsid w:val="00B37454"/>
    <w:rsid w:val="00B40DA4"/>
    <w:rsid w:val="00B46DD7"/>
    <w:rsid w:val="00B5457B"/>
    <w:rsid w:val="00B60759"/>
    <w:rsid w:val="00B724AB"/>
    <w:rsid w:val="00B74B98"/>
    <w:rsid w:val="00B754AE"/>
    <w:rsid w:val="00B826AF"/>
    <w:rsid w:val="00B92DEB"/>
    <w:rsid w:val="00B93D7C"/>
    <w:rsid w:val="00BB18FE"/>
    <w:rsid w:val="00BC4326"/>
    <w:rsid w:val="00C0325A"/>
    <w:rsid w:val="00C042F6"/>
    <w:rsid w:val="00C0541A"/>
    <w:rsid w:val="00C16155"/>
    <w:rsid w:val="00C27222"/>
    <w:rsid w:val="00C46E6B"/>
    <w:rsid w:val="00C57B15"/>
    <w:rsid w:val="00C9792C"/>
    <w:rsid w:val="00CD65B9"/>
    <w:rsid w:val="00D16BCC"/>
    <w:rsid w:val="00DA6F35"/>
    <w:rsid w:val="00DB1499"/>
    <w:rsid w:val="00DB627B"/>
    <w:rsid w:val="00DC10B9"/>
    <w:rsid w:val="00DD18BD"/>
    <w:rsid w:val="00DF13A8"/>
    <w:rsid w:val="00DF6473"/>
    <w:rsid w:val="00DF7FDE"/>
    <w:rsid w:val="00E11020"/>
    <w:rsid w:val="00E24D31"/>
    <w:rsid w:val="00E33202"/>
    <w:rsid w:val="00E7271B"/>
    <w:rsid w:val="00EB037A"/>
    <w:rsid w:val="00EB085F"/>
    <w:rsid w:val="00ED0B08"/>
    <w:rsid w:val="00EF4BB2"/>
    <w:rsid w:val="00F07BF8"/>
    <w:rsid w:val="00F10551"/>
    <w:rsid w:val="00F350E2"/>
    <w:rsid w:val="00F36DB4"/>
    <w:rsid w:val="00F4042D"/>
    <w:rsid w:val="00F46E68"/>
    <w:rsid w:val="00F5078D"/>
    <w:rsid w:val="00F65A76"/>
    <w:rsid w:val="00F77880"/>
    <w:rsid w:val="00F8457B"/>
    <w:rsid w:val="00FA1182"/>
    <w:rsid w:val="00FD1670"/>
    <w:rsid w:val="00FF21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4906BD"/>
  <w15:chartTrackingRefBased/>
  <w15:docId w15:val="{14516438-C951-4E27-82CD-F3234EEC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DHS L5_2.1 Section title"/>
    <w:basedOn w:val="Normal"/>
    <w:next w:val="Normal"/>
    <w:link w:val="Heading1Char"/>
    <w:uiPriority w:val="9"/>
    <w:qFormat/>
    <w:rsid w:val="00DF7FDE"/>
    <w:pPr>
      <w:keepNext/>
      <w:keepLines/>
      <w:spacing w:before="400" w:after="40"/>
      <w:outlineLvl w:val="0"/>
    </w:pPr>
    <w:rPr>
      <w:rFonts w:asciiTheme="majorHAnsi" w:eastAsiaTheme="majorEastAsia" w:hAnsiTheme="majorHAnsi" w:cstheme="majorBidi"/>
      <w:color w:val="1F4E79" w:themeColor="accent1" w:themeShade="80"/>
      <w:sz w:val="36"/>
      <w:szCs w:val="36"/>
      <w:lang w:val="en-US" w:eastAsia="ja-JP"/>
    </w:rPr>
  </w:style>
  <w:style w:type="paragraph" w:styleId="Heading2">
    <w:name w:val="heading 2"/>
    <w:aliases w:val="DHS L6_2.1.1 Sub Section"/>
    <w:basedOn w:val="Normal"/>
    <w:next w:val="Normal"/>
    <w:link w:val="Heading2Char"/>
    <w:uiPriority w:val="9"/>
    <w:unhideWhenUsed/>
    <w:qFormat/>
    <w:rsid w:val="00DF7FDE"/>
    <w:pPr>
      <w:keepNext/>
      <w:keepLines/>
      <w:spacing w:before="40"/>
      <w:outlineLvl w:val="1"/>
    </w:pPr>
    <w:rPr>
      <w:rFonts w:asciiTheme="majorHAnsi" w:eastAsiaTheme="majorEastAsia" w:hAnsiTheme="majorHAnsi" w:cstheme="majorBidi"/>
      <w:color w:val="2E74B5" w:themeColor="accent1" w:themeShade="BF"/>
      <w:sz w:val="32"/>
      <w:szCs w:val="32"/>
      <w:lang w:val="en-US" w:eastAsia="ja-JP"/>
    </w:rPr>
  </w:style>
  <w:style w:type="paragraph" w:styleId="Heading3">
    <w:name w:val="heading 3"/>
    <w:basedOn w:val="Normal"/>
    <w:next w:val="Normal"/>
    <w:link w:val="Heading3Char"/>
    <w:unhideWhenUsed/>
    <w:qFormat/>
    <w:rsid w:val="00DF7FDE"/>
    <w:pPr>
      <w:keepNext/>
      <w:keepLines/>
      <w:spacing w:before="40"/>
      <w:outlineLvl w:val="2"/>
    </w:pPr>
    <w:rPr>
      <w:rFonts w:asciiTheme="majorHAnsi" w:eastAsiaTheme="majorEastAsia" w:hAnsiTheme="majorHAnsi" w:cstheme="majorBidi"/>
      <w:color w:val="2E74B5" w:themeColor="accent1" w:themeShade="BF"/>
      <w:sz w:val="28"/>
      <w:szCs w:val="28"/>
      <w:lang w:val="en-US" w:eastAsia="ja-JP"/>
    </w:rPr>
  </w:style>
  <w:style w:type="paragraph" w:styleId="Heading4">
    <w:name w:val="heading 4"/>
    <w:basedOn w:val="Normal"/>
    <w:next w:val="Normal"/>
    <w:link w:val="Heading4Char"/>
    <w:unhideWhenUsed/>
    <w:qFormat/>
    <w:rsid w:val="00DF7FDE"/>
    <w:pPr>
      <w:keepNext/>
      <w:keepLines/>
      <w:spacing w:before="40" w:line="259" w:lineRule="auto"/>
      <w:outlineLvl w:val="3"/>
    </w:pPr>
    <w:rPr>
      <w:rFonts w:asciiTheme="majorHAnsi" w:eastAsiaTheme="majorEastAsia" w:hAnsiTheme="majorHAnsi" w:cstheme="majorBidi"/>
      <w:color w:val="2E74B5" w:themeColor="accent1" w:themeShade="BF"/>
      <w:sz w:val="24"/>
      <w:szCs w:val="24"/>
      <w:lang w:val="en-US" w:eastAsia="ja-JP"/>
    </w:rPr>
  </w:style>
  <w:style w:type="paragraph" w:styleId="Heading5">
    <w:name w:val="heading 5"/>
    <w:basedOn w:val="Normal"/>
    <w:next w:val="Normal"/>
    <w:link w:val="Heading5Char"/>
    <w:unhideWhenUsed/>
    <w:qFormat/>
    <w:rsid w:val="00DF7FDE"/>
    <w:pPr>
      <w:keepNext/>
      <w:keepLines/>
      <w:spacing w:before="40" w:line="259" w:lineRule="auto"/>
      <w:outlineLvl w:val="4"/>
    </w:pPr>
    <w:rPr>
      <w:rFonts w:asciiTheme="majorHAnsi" w:eastAsiaTheme="majorEastAsia" w:hAnsiTheme="majorHAnsi" w:cstheme="majorBidi"/>
      <w:caps/>
      <w:color w:val="2E74B5" w:themeColor="accent1" w:themeShade="BF"/>
      <w:lang w:val="en-US" w:eastAsia="ja-JP"/>
    </w:rPr>
  </w:style>
  <w:style w:type="paragraph" w:styleId="Heading6">
    <w:name w:val="heading 6"/>
    <w:basedOn w:val="Normal"/>
    <w:next w:val="Normal"/>
    <w:link w:val="Heading6Char"/>
    <w:unhideWhenUsed/>
    <w:qFormat/>
    <w:rsid w:val="00DF7FDE"/>
    <w:pPr>
      <w:keepNext/>
      <w:keepLines/>
      <w:spacing w:before="40" w:line="259" w:lineRule="auto"/>
      <w:outlineLvl w:val="5"/>
    </w:pPr>
    <w:rPr>
      <w:rFonts w:asciiTheme="majorHAnsi" w:eastAsiaTheme="majorEastAsia" w:hAnsiTheme="majorHAnsi" w:cstheme="majorBidi"/>
      <w:i/>
      <w:iCs/>
      <w:caps/>
      <w:color w:val="1F4E79" w:themeColor="accent1" w:themeShade="80"/>
      <w:lang w:val="en-US" w:eastAsia="ja-JP"/>
    </w:rPr>
  </w:style>
  <w:style w:type="paragraph" w:styleId="Heading7">
    <w:name w:val="heading 7"/>
    <w:basedOn w:val="Normal"/>
    <w:next w:val="Normal"/>
    <w:link w:val="Heading7Char"/>
    <w:unhideWhenUsed/>
    <w:qFormat/>
    <w:rsid w:val="00DF7FDE"/>
    <w:pPr>
      <w:keepNext/>
      <w:keepLines/>
      <w:spacing w:before="40" w:line="259" w:lineRule="auto"/>
      <w:outlineLvl w:val="6"/>
    </w:pPr>
    <w:rPr>
      <w:rFonts w:asciiTheme="majorHAnsi" w:eastAsiaTheme="majorEastAsia" w:hAnsiTheme="majorHAnsi" w:cstheme="majorBidi"/>
      <w:b/>
      <w:bCs/>
      <w:color w:val="1F4E79" w:themeColor="accent1" w:themeShade="80"/>
      <w:lang w:val="en-US" w:eastAsia="ja-JP"/>
    </w:rPr>
  </w:style>
  <w:style w:type="paragraph" w:styleId="Heading8">
    <w:name w:val="heading 8"/>
    <w:basedOn w:val="Normal"/>
    <w:next w:val="Normal"/>
    <w:link w:val="Heading8Char"/>
    <w:unhideWhenUsed/>
    <w:qFormat/>
    <w:rsid w:val="00DF7FDE"/>
    <w:pPr>
      <w:keepNext/>
      <w:keepLines/>
      <w:spacing w:before="40" w:line="259" w:lineRule="auto"/>
      <w:outlineLvl w:val="7"/>
    </w:pPr>
    <w:rPr>
      <w:rFonts w:asciiTheme="majorHAnsi" w:eastAsiaTheme="majorEastAsia" w:hAnsiTheme="majorHAnsi" w:cstheme="majorBidi"/>
      <w:b/>
      <w:bCs/>
      <w:i/>
      <w:iCs/>
      <w:color w:val="1F4E79" w:themeColor="accent1" w:themeShade="80"/>
      <w:lang w:val="en-US" w:eastAsia="ja-JP"/>
    </w:rPr>
  </w:style>
  <w:style w:type="paragraph" w:styleId="Heading9">
    <w:name w:val="heading 9"/>
    <w:basedOn w:val="Normal"/>
    <w:next w:val="Normal"/>
    <w:link w:val="Heading9Char"/>
    <w:unhideWhenUsed/>
    <w:qFormat/>
    <w:rsid w:val="00DF7FDE"/>
    <w:pPr>
      <w:keepNext/>
      <w:keepLines/>
      <w:spacing w:before="40" w:line="259" w:lineRule="auto"/>
      <w:outlineLvl w:val="8"/>
    </w:pPr>
    <w:rPr>
      <w:rFonts w:asciiTheme="majorHAnsi" w:eastAsiaTheme="majorEastAsia" w:hAnsiTheme="majorHAnsi" w:cstheme="majorBidi"/>
      <w:i/>
      <w:iCs/>
      <w:color w:val="1F4E79" w:themeColor="accent1" w:themeShade="8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302E"/>
    <w:pPr>
      <w:ind w:left="720"/>
      <w:contextualSpacing/>
    </w:pPr>
  </w:style>
  <w:style w:type="character" w:styleId="Hyperlink">
    <w:name w:val="Hyperlink"/>
    <w:basedOn w:val="DefaultParagraphFont"/>
    <w:uiPriority w:val="99"/>
    <w:unhideWhenUsed/>
    <w:rsid w:val="00822D1B"/>
    <w:rPr>
      <w:color w:val="0563C1" w:themeColor="hyperlink"/>
      <w:u w:val="single"/>
    </w:rPr>
  </w:style>
  <w:style w:type="paragraph" w:customStyle="1" w:styleId="DHHSmainsubheading">
    <w:name w:val="DHHS main subheading"/>
    <w:rsid w:val="00BB18FE"/>
    <w:rPr>
      <w:rFonts w:ascii="Arial" w:eastAsia="Times New Roman" w:hAnsi="Arial" w:cs="Times New Roman"/>
      <w:color w:val="595959"/>
      <w:sz w:val="32"/>
      <w:szCs w:val="24"/>
    </w:rPr>
  </w:style>
  <w:style w:type="paragraph" w:customStyle="1" w:styleId="DHHSbody">
    <w:name w:val="DHHS body"/>
    <w:qFormat/>
    <w:rsid w:val="00BB18FE"/>
    <w:pPr>
      <w:spacing w:after="120" w:line="270" w:lineRule="atLeast"/>
    </w:pPr>
    <w:rPr>
      <w:rFonts w:ascii="Arial" w:eastAsia="Times" w:hAnsi="Arial" w:cs="Times New Roman"/>
      <w:sz w:val="20"/>
      <w:szCs w:val="20"/>
    </w:rPr>
  </w:style>
  <w:style w:type="character" w:customStyle="1" w:styleId="Heading1Char">
    <w:name w:val="Heading 1 Char"/>
    <w:aliases w:val="DHS L5_2.1 Section title Char"/>
    <w:basedOn w:val="DefaultParagraphFont"/>
    <w:link w:val="Heading1"/>
    <w:uiPriority w:val="9"/>
    <w:rsid w:val="00DF7FDE"/>
    <w:rPr>
      <w:rFonts w:asciiTheme="majorHAnsi" w:eastAsiaTheme="majorEastAsia" w:hAnsiTheme="majorHAnsi" w:cstheme="majorBidi"/>
      <w:color w:val="1F4E79" w:themeColor="accent1" w:themeShade="80"/>
      <w:sz w:val="36"/>
      <w:szCs w:val="36"/>
      <w:lang w:val="en-US" w:eastAsia="ja-JP"/>
    </w:rPr>
  </w:style>
  <w:style w:type="character" w:customStyle="1" w:styleId="Heading2Char">
    <w:name w:val="Heading 2 Char"/>
    <w:aliases w:val="DHS L6_2.1.1 Sub Section Char"/>
    <w:basedOn w:val="DefaultParagraphFont"/>
    <w:link w:val="Heading2"/>
    <w:uiPriority w:val="9"/>
    <w:rsid w:val="00DF7FDE"/>
    <w:rPr>
      <w:rFonts w:asciiTheme="majorHAnsi" w:eastAsiaTheme="majorEastAsia" w:hAnsiTheme="majorHAnsi" w:cstheme="majorBidi"/>
      <w:color w:val="2E74B5" w:themeColor="accent1" w:themeShade="BF"/>
      <w:sz w:val="32"/>
      <w:szCs w:val="32"/>
      <w:lang w:val="en-US" w:eastAsia="ja-JP"/>
    </w:rPr>
  </w:style>
  <w:style w:type="character" w:customStyle="1" w:styleId="Heading3Char">
    <w:name w:val="Heading 3 Char"/>
    <w:basedOn w:val="DefaultParagraphFont"/>
    <w:link w:val="Heading3"/>
    <w:rsid w:val="00DF7FDE"/>
    <w:rPr>
      <w:rFonts w:asciiTheme="majorHAnsi" w:eastAsiaTheme="majorEastAsia" w:hAnsiTheme="majorHAnsi" w:cstheme="majorBidi"/>
      <w:color w:val="2E74B5" w:themeColor="accent1" w:themeShade="BF"/>
      <w:sz w:val="28"/>
      <w:szCs w:val="28"/>
      <w:lang w:val="en-US" w:eastAsia="ja-JP"/>
    </w:rPr>
  </w:style>
  <w:style w:type="character" w:customStyle="1" w:styleId="Heading4Char">
    <w:name w:val="Heading 4 Char"/>
    <w:basedOn w:val="DefaultParagraphFont"/>
    <w:link w:val="Heading4"/>
    <w:rsid w:val="00DF7FDE"/>
    <w:rPr>
      <w:rFonts w:asciiTheme="majorHAnsi" w:eastAsiaTheme="majorEastAsia" w:hAnsiTheme="majorHAnsi" w:cstheme="majorBidi"/>
      <w:color w:val="2E74B5" w:themeColor="accent1" w:themeShade="BF"/>
      <w:sz w:val="24"/>
      <w:szCs w:val="24"/>
      <w:lang w:val="en-US" w:eastAsia="ja-JP"/>
    </w:rPr>
  </w:style>
  <w:style w:type="character" w:customStyle="1" w:styleId="Heading5Char">
    <w:name w:val="Heading 5 Char"/>
    <w:basedOn w:val="DefaultParagraphFont"/>
    <w:link w:val="Heading5"/>
    <w:rsid w:val="00DF7FDE"/>
    <w:rPr>
      <w:rFonts w:asciiTheme="majorHAnsi" w:eastAsiaTheme="majorEastAsia" w:hAnsiTheme="majorHAnsi" w:cstheme="majorBidi"/>
      <w:caps/>
      <w:color w:val="2E74B5" w:themeColor="accent1" w:themeShade="BF"/>
      <w:lang w:val="en-US" w:eastAsia="ja-JP"/>
    </w:rPr>
  </w:style>
  <w:style w:type="character" w:customStyle="1" w:styleId="Heading6Char">
    <w:name w:val="Heading 6 Char"/>
    <w:basedOn w:val="DefaultParagraphFont"/>
    <w:link w:val="Heading6"/>
    <w:rsid w:val="00DF7FDE"/>
    <w:rPr>
      <w:rFonts w:asciiTheme="majorHAnsi" w:eastAsiaTheme="majorEastAsia" w:hAnsiTheme="majorHAnsi" w:cstheme="majorBidi"/>
      <w:i/>
      <w:iCs/>
      <w:caps/>
      <w:color w:val="1F4E79" w:themeColor="accent1" w:themeShade="80"/>
      <w:lang w:val="en-US" w:eastAsia="ja-JP"/>
    </w:rPr>
  </w:style>
  <w:style w:type="character" w:customStyle="1" w:styleId="Heading7Char">
    <w:name w:val="Heading 7 Char"/>
    <w:basedOn w:val="DefaultParagraphFont"/>
    <w:link w:val="Heading7"/>
    <w:rsid w:val="00DF7FDE"/>
    <w:rPr>
      <w:rFonts w:asciiTheme="majorHAnsi" w:eastAsiaTheme="majorEastAsia" w:hAnsiTheme="majorHAnsi" w:cstheme="majorBidi"/>
      <w:b/>
      <w:bCs/>
      <w:color w:val="1F4E79" w:themeColor="accent1" w:themeShade="80"/>
      <w:lang w:val="en-US" w:eastAsia="ja-JP"/>
    </w:rPr>
  </w:style>
  <w:style w:type="character" w:customStyle="1" w:styleId="Heading8Char">
    <w:name w:val="Heading 8 Char"/>
    <w:basedOn w:val="DefaultParagraphFont"/>
    <w:link w:val="Heading8"/>
    <w:rsid w:val="00DF7FDE"/>
    <w:rPr>
      <w:rFonts w:asciiTheme="majorHAnsi" w:eastAsiaTheme="majorEastAsia" w:hAnsiTheme="majorHAnsi" w:cstheme="majorBidi"/>
      <w:b/>
      <w:bCs/>
      <w:i/>
      <w:iCs/>
      <w:color w:val="1F4E79" w:themeColor="accent1" w:themeShade="80"/>
      <w:lang w:val="en-US" w:eastAsia="ja-JP"/>
    </w:rPr>
  </w:style>
  <w:style w:type="character" w:customStyle="1" w:styleId="Heading9Char">
    <w:name w:val="Heading 9 Char"/>
    <w:basedOn w:val="DefaultParagraphFont"/>
    <w:link w:val="Heading9"/>
    <w:rsid w:val="00DF7FDE"/>
    <w:rPr>
      <w:rFonts w:asciiTheme="majorHAnsi" w:eastAsiaTheme="majorEastAsia" w:hAnsiTheme="majorHAnsi" w:cstheme="majorBidi"/>
      <w:i/>
      <w:iCs/>
      <w:color w:val="1F4E79" w:themeColor="accent1" w:themeShade="80"/>
      <w:lang w:val="en-US" w:eastAsia="ja-JP"/>
    </w:rPr>
  </w:style>
  <w:style w:type="character" w:styleId="BookTitle">
    <w:name w:val="Book Title"/>
    <w:basedOn w:val="DefaultParagraphFont"/>
    <w:uiPriority w:val="33"/>
    <w:qFormat/>
    <w:rsid w:val="00DF7FDE"/>
    <w:rPr>
      <w:b/>
      <w:bCs/>
      <w:smallCaps/>
      <w:spacing w:val="10"/>
    </w:rPr>
  </w:style>
  <w:style w:type="paragraph" w:styleId="Caption">
    <w:name w:val="caption"/>
    <w:basedOn w:val="Normal"/>
    <w:next w:val="Normal"/>
    <w:unhideWhenUsed/>
    <w:qFormat/>
    <w:rsid w:val="00DF7FDE"/>
    <w:pPr>
      <w:spacing w:after="160"/>
    </w:pPr>
    <w:rPr>
      <w:rFonts w:eastAsiaTheme="minorEastAsia"/>
      <w:b/>
      <w:bCs/>
      <w:smallCaps/>
      <w:color w:val="44546A" w:themeColor="text2"/>
      <w:lang w:val="en-US" w:eastAsia="ja-JP"/>
    </w:rPr>
  </w:style>
  <w:style w:type="character" w:styleId="Emphasis">
    <w:name w:val="Emphasis"/>
    <w:basedOn w:val="DefaultParagraphFont"/>
    <w:uiPriority w:val="20"/>
    <w:qFormat/>
    <w:rsid w:val="00DF7FDE"/>
    <w:rPr>
      <w:i/>
      <w:iCs/>
    </w:rPr>
  </w:style>
  <w:style w:type="character" w:styleId="IntenseEmphasis">
    <w:name w:val="Intense Emphasis"/>
    <w:basedOn w:val="DefaultParagraphFont"/>
    <w:uiPriority w:val="21"/>
    <w:qFormat/>
    <w:rsid w:val="00DF7FDE"/>
    <w:rPr>
      <w:b/>
      <w:bCs/>
      <w:i/>
      <w:iCs/>
    </w:rPr>
  </w:style>
  <w:style w:type="paragraph" w:styleId="IntenseQuote">
    <w:name w:val="Intense Quote"/>
    <w:basedOn w:val="Normal"/>
    <w:next w:val="Normal"/>
    <w:link w:val="IntenseQuoteChar"/>
    <w:uiPriority w:val="30"/>
    <w:qFormat/>
    <w:rsid w:val="00DF7FDE"/>
    <w:pPr>
      <w:spacing w:before="100" w:beforeAutospacing="1" w:after="240"/>
      <w:ind w:left="720"/>
      <w:jc w:val="center"/>
    </w:pPr>
    <w:rPr>
      <w:rFonts w:asciiTheme="majorHAnsi" w:eastAsiaTheme="majorEastAsia" w:hAnsiTheme="majorHAnsi" w:cstheme="majorBidi"/>
      <w:color w:val="44546A" w:themeColor="text2"/>
      <w:spacing w:val="-6"/>
      <w:sz w:val="32"/>
      <w:szCs w:val="32"/>
      <w:lang w:val="en-US" w:eastAsia="ja-JP"/>
    </w:rPr>
  </w:style>
  <w:style w:type="character" w:customStyle="1" w:styleId="IntenseQuoteChar">
    <w:name w:val="Intense Quote Char"/>
    <w:basedOn w:val="DefaultParagraphFont"/>
    <w:link w:val="IntenseQuote"/>
    <w:uiPriority w:val="30"/>
    <w:rsid w:val="00DF7FDE"/>
    <w:rPr>
      <w:rFonts w:asciiTheme="majorHAnsi" w:eastAsiaTheme="majorEastAsia" w:hAnsiTheme="majorHAnsi" w:cstheme="majorBidi"/>
      <w:color w:val="44546A" w:themeColor="text2"/>
      <w:spacing w:val="-6"/>
      <w:sz w:val="32"/>
      <w:szCs w:val="32"/>
      <w:lang w:val="en-US" w:eastAsia="ja-JP"/>
    </w:rPr>
  </w:style>
  <w:style w:type="character" w:styleId="IntenseReference">
    <w:name w:val="Intense Reference"/>
    <w:basedOn w:val="DefaultParagraphFont"/>
    <w:uiPriority w:val="32"/>
    <w:qFormat/>
    <w:rsid w:val="00DF7FDE"/>
    <w:rPr>
      <w:b/>
      <w:bCs/>
      <w:smallCaps/>
      <w:color w:val="44546A" w:themeColor="text2"/>
      <w:u w:val="single"/>
    </w:rPr>
  </w:style>
  <w:style w:type="character" w:styleId="FollowedHyperlink">
    <w:name w:val="FollowedHyperlink"/>
    <w:basedOn w:val="DefaultParagraphFont"/>
    <w:unhideWhenUsed/>
    <w:rsid w:val="00DF7FDE"/>
    <w:rPr>
      <w:color w:val="954F72" w:themeColor="followedHyperlink"/>
      <w:u w:val="single"/>
    </w:rPr>
  </w:style>
  <w:style w:type="paragraph" w:styleId="NoSpacing">
    <w:name w:val="No Spacing"/>
    <w:link w:val="NoSpacingChar"/>
    <w:uiPriority w:val="1"/>
    <w:qFormat/>
    <w:rsid w:val="00DF7FDE"/>
    <w:rPr>
      <w:rFonts w:eastAsiaTheme="minorEastAsia"/>
      <w:lang w:val="en-US" w:eastAsia="ja-JP"/>
    </w:rPr>
  </w:style>
  <w:style w:type="character" w:customStyle="1" w:styleId="NoSpacingChar">
    <w:name w:val="No Spacing Char"/>
    <w:basedOn w:val="DefaultParagraphFont"/>
    <w:link w:val="NoSpacing"/>
    <w:uiPriority w:val="1"/>
    <w:rsid w:val="00DF7FDE"/>
    <w:rPr>
      <w:rFonts w:eastAsiaTheme="minorEastAsia"/>
      <w:lang w:val="en-US" w:eastAsia="ja-JP"/>
    </w:rPr>
  </w:style>
  <w:style w:type="paragraph" w:styleId="Quote">
    <w:name w:val="Quote"/>
    <w:basedOn w:val="Normal"/>
    <w:next w:val="Normal"/>
    <w:link w:val="QuoteChar"/>
    <w:uiPriority w:val="29"/>
    <w:qFormat/>
    <w:rsid w:val="00DF7FDE"/>
    <w:pPr>
      <w:spacing w:before="120" w:after="120" w:line="259" w:lineRule="auto"/>
      <w:ind w:left="720"/>
    </w:pPr>
    <w:rPr>
      <w:rFonts w:eastAsiaTheme="minorEastAsia"/>
      <w:color w:val="44546A" w:themeColor="text2"/>
      <w:sz w:val="24"/>
      <w:szCs w:val="24"/>
      <w:lang w:val="en-US" w:eastAsia="ja-JP"/>
    </w:rPr>
  </w:style>
  <w:style w:type="character" w:customStyle="1" w:styleId="QuoteChar">
    <w:name w:val="Quote Char"/>
    <w:basedOn w:val="DefaultParagraphFont"/>
    <w:link w:val="Quote"/>
    <w:uiPriority w:val="29"/>
    <w:rsid w:val="00DF7FDE"/>
    <w:rPr>
      <w:rFonts w:eastAsiaTheme="minorEastAsia"/>
      <w:color w:val="44546A" w:themeColor="text2"/>
      <w:sz w:val="24"/>
      <w:szCs w:val="24"/>
      <w:lang w:val="en-US" w:eastAsia="ja-JP"/>
    </w:rPr>
  </w:style>
  <w:style w:type="character" w:styleId="Strong">
    <w:name w:val="Strong"/>
    <w:basedOn w:val="DefaultParagraphFont"/>
    <w:uiPriority w:val="22"/>
    <w:qFormat/>
    <w:rsid w:val="00DF7FDE"/>
    <w:rPr>
      <w:b/>
      <w:bCs/>
    </w:rPr>
  </w:style>
  <w:style w:type="paragraph" w:styleId="Subtitle">
    <w:name w:val="Subtitle"/>
    <w:basedOn w:val="Normal"/>
    <w:next w:val="Normal"/>
    <w:link w:val="SubtitleChar"/>
    <w:uiPriority w:val="11"/>
    <w:qFormat/>
    <w:rsid w:val="00DF7FDE"/>
    <w:pPr>
      <w:numPr>
        <w:ilvl w:val="1"/>
      </w:numPr>
      <w:spacing w:after="240"/>
    </w:pPr>
    <w:rPr>
      <w:rFonts w:asciiTheme="majorHAnsi" w:eastAsiaTheme="majorEastAsia" w:hAnsiTheme="majorHAnsi" w:cstheme="majorBidi"/>
      <w:color w:val="5B9BD5" w:themeColor="accent1"/>
      <w:sz w:val="28"/>
      <w:szCs w:val="28"/>
      <w:lang w:val="en-US" w:eastAsia="ja-JP"/>
    </w:rPr>
  </w:style>
  <w:style w:type="character" w:customStyle="1" w:styleId="SubtitleChar">
    <w:name w:val="Subtitle Char"/>
    <w:basedOn w:val="DefaultParagraphFont"/>
    <w:link w:val="Subtitle"/>
    <w:uiPriority w:val="11"/>
    <w:rsid w:val="00DF7FDE"/>
    <w:rPr>
      <w:rFonts w:asciiTheme="majorHAnsi" w:eastAsiaTheme="majorEastAsia" w:hAnsiTheme="majorHAnsi" w:cstheme="majorBidi"/>
      <w:color w:val="5B9BD5" w:themeColor="accent1"/>
      <w:sz w:val="28"/>
      <w:szCs w:val="28"/>
      <w:lang w:val="en-US" w:eastAsia="ja-JP"/>
    </w:rPr>
  </w:style>
  <w:style w:type="character" w:styleId="SubtleEmphasis">
    <w:name w:val="Subtle Emphasis"/>
    <w:basedOn w:val="DefaultParagraphFont"/>
    <w:uiPriority w:val="19"/>
    <w:qFormat/>
    <w:rsid w:val="00DF7FDE"/>
    <w:rPr>
      <w:i/>
      <w:iCs/>
      <w:color w:val="595959" w:themeColor="text1" w:themeTint="A6"/>
    </w:rPr>
  </w:style>
  <w:style w:type="character" w:styleId="SubtleReference">
    <w:name w:val="Subtle Reference"/>
    <w:basedOn w:val="DefaultParagraphFont"/>
    <w:uiPriority w:val="31"/>
    <w:qFormat/>
    <w:rsid w:val="00DF7FDE"/>
    <w:rPr>
      <w:smallCaps/>
      <w:color w:val="595959" w:themeColor="text1" w:themeTint="A6"/>
      <w:u w:val="none" w:color="7F7F7F" w:themeColor="text1" w:themeTint="80"/>
      <w:bdr w:val="none" w:sz="0" w:space="0" w:color="auto"/>
    </w:rPr>
  </w:style>
  <w:style w:type="paragraph" w:styleId="Title">
    <w:name w:val="Title"/>
    <w:basedOn w:val="Normal"/>
    <w:next w:val="Normal"/>
    <w:link w:val="TitleChar"/>
    <w:qFormat/>
    <w:rsid w:val="00DF7FDE"/>
    <w:pPr>
      <w:spacing w:line="204" w:lineRule="auto"/>
      <w:contextualSpacing/>
    </w:pPr>
    <w:rPr>
      <w:rFonts w:asciiTheme="majorHAnsi" w:eastAsiaTheme="majorEastAsia" w:hAnsiTheme="majorHAnsi" w:cstheme="majorBidi"/>
      <w:caps/>
      <w:color w:val="44546A" w:themeColor="text2"/>
      <w:spacing w:val="-15"/>
      <w:sz w:val="72"/>
      <w:szCs w:val="72"/>
      <w:lang w:val="en-US" w:eastAsia="ja-JP"/>
    </w:rPr>
  </w:style>
  <w:style w:type="character" w:customStyle="1" w:styleId="TitleChar">
    <w:name w:val="Title Char"/>
    <w:basedOn w:val="DefaultParagraphFont"/>
    <w:link w:val="Title"/>
    <w:rsid w:val="00DF7FDE"/>
    <w:rPr>
      <w:rFonts w:asciiTheme="majorHAnsi" w:eastAsiaTheme="majorEastAsia" w:hAnsiTheme="majorHAnsi" w:cstheme="majorBidi"/>
      <w:caps/>
      <w:color w:val="44546A" w:themeColor="text2"/>
      <w:spacing w:val="-15"/>
      <w:sz w:val="72"/>
      <w:szCs w:val="72"/>
      <w:lang w:val="en-US" w:eastAsia="ja-JP"/>
    </w:rPr>
  </w:style>
  <w:style w:type="paragraph" w:styleId="Header">
    <w:name w:val="header"/>
    <w:basedOn w:val="Normal"/>
    <w:link w:val="HeaderChar"/>
    <w:unhideWhenUsed/>
    <w:rsid w:val="00DF7FDE"/>
    <w:pPr>
      <w:tabs>
        <w:tab w:val="center" w:pos="4513"/>
        <w:tab w:val="right" w:pos="9026"/>
      </w:tabs>
    </w:pPr>
    <w:rPr>
      <w:rFonts w:eastAsiaTheme="minorEastAsia"/>
      <w:lang w:val="en-US" w:eastAsia="ja-JP"/>
    </w:rPr>
  </w:style>
  <w:style w:type="character" w:customStyle="1" w:styleId="HeaderChar">
    <w:name w:val="Header Char"/>
    <w:basedOn w:val="DefaultParagraphFont"/>
    <w:link w:val="Header"/>
    <w:rsid w:val="00DF7FDE"/>
    <w:rPr>
      <w:rFonts w:eastAsiaTheme="minorEastAsia"/>
      <w:lang w:val="en-US" w:eastAsia="ja-JP"/>
    </w:rPr>
  </w:style>
  <w:style w:type="paragraph" w:styleId="Footer">
    <w:name w:val="footer"/>
    <w:basedOn w:val="Normal"/>
    <w:link w:val="FooterChar"/>
    <w:uiPriority w:val="99"/>
    <w:unhideWhenUsed/>
    <w:rsid w:val="00DF7FDE"/>
    <w:pPr>
      <w:tabs>
        <w:tab w:val="center" w:pos="4513"/>
        <w:tab w:val="right" w:pos="9026"/>
      </w:tabs>
    </w:pPr>
    <w:rPr>
      <w:rFonts w:eastAsiaTheme="minorEastAsia"/>
      <w:lang w:val="en-US" w:eastAsia="ja-JP"/>
    </w:rPr>
  </w:style>
  <w:style w:type="character" w:customStyle="1" w:styleId="FooterChar">
    <w:name w:val="Footer Char"/>
    <w:basedOn w:val="DefaultParagraphFont"/>
    <w:link w:val="Footer"/>
    <w:uiPriority w:val="99"/>
    <w:rsid w:val="00DF7FDE"/>
    <w:rPr>
      <w:rFonts w:eastAsiaTheme="minorEastAsia"/>
      <w:lang w:val="en-US" w:eastAsia="ja-JP"/>
    </w:rPr>
  </w:style>
  <w:style w:type="paragraph" w:styleId="TOCHeading">
    <w:name w:val="TOC Heading"/>
    <w:basedOn w:val="Heading1"/>
    <w:next w:val="Normal"/>
    <w:uiPriority w:val="39"/>
    <w:unhideWhenUsed/>
    <w:qFormat/>
    <w:rsid w:val="00DF7FDE"/>
    <w:pPr>
      <w:outlineLvl w:val="9"/>
    </w:pPr>
  </w:style>
  <w:style w:type="paragraph" w:customStyle="1" w:styleId="Style1">
    <w:name w:val="Style1"/>
    <w:basedOn w:val="Normal"/>
    <w:rsid w:val="00DF7FDE"/>
    <w:pPr>
      <w:autoSpaceDE w:val="0"/>
      <w:autoSpaceDN w:val="0"/>
      <w:adjustRightInd w:val="0"/>
    </w:pPr>
    <w:rPr>
      <w:rFonts w:ascii="Arial" w:eastAsia="Times New Roman" w:hAnsi="Arial" w:cs="Times New Roman"/>
      <w:sz w:val="24"/>
      <w:szCs w:val="24"/>
      <w:lang w:eastAsia="en-AU"/>
    </w:rPr>
  </w:style>
  <w:style w:type="paragraph" w:styleId="BodyText">
    <w:name w:val="Body Text"/>
    <w:basedOn w:val="Normal"/>
    <w:link w:val="BodyTextChar"/>
    <w:rsid w:val="00DF7FDE"/>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DF7FDE"/>
    <w:rPr>
      <w:rFonts w:ascii="Garamond" w:eastAsia="Times New Roman" w:hAnsi="Garamond" w:cs="Times New Roman"/>
      <w:szCs w:val="20"/>
    </w:rPr>
  </w:style>
  <w:style w:type="paragraph" w:styleId="TOC1">
    <w:name w:val="toc 1"/>
    <w:basedOn w:val="Normal"/>
    <w:next w:val="Normal"/>
    <w:autoRedefine/>
    <w:uiPriority w:val="39"/>
    <w:unhideWhenUsed/>
    <w:rsid w:val="00DF7FDE"/>
    <w:pPr>
      <w:spacing w:after="100" w:line="259" w:lineRule="auto"/>
    </w:pPr>
    <w:rPr>
      <w:rFonts w:eastAsiaTheme="minorEastAsia"/>
      <w:lang w:val="en-US" w:eastAsia="ja-JP"/>
    </w:rPr>
  </w:style>
  <w:style w:type="paragraph" w:styleId="TOC2">
    <w:name w:val="toc 2"/>
    <w:basedOn w:val="Normal"/>
    <w:next w:val="Normal"/>
    <w:autoRedefine/>
    <w:uiPriority w:val="39"/>
    <w:unhideWhenUsed/>
    <w:rsid w:val="00DF7FDE"/>
    <w:pPr>
      <w:spacing w:after="100" w:line="259" w:lineRule="auto"/>
      <w:ind w:left="220"/>
    </w:pPr>
    <w:rPr>
      <w:rFonts w:eastAsiaTheme="minorEastAsia"/>
      <w:lang w:val="en-US" w:eastAsia="ja-JP"/>
    </w:rPr>
  </w:style>
  <w:style w:type="paragraph" w:styleId="Index9">
    <w:name w:val="index 9"/>
    <w:basedOn w:val="Normal"/>
    <w:next w:val="Normal"/>
    <w:autoRedefine/>
    <w:semiHidden/>
    <w:rsid w:val="00DF7FDE"/>
    <w:pPr>
      <w:ind w:left="360" w:right="288"/>
    </w:pPr>
    <w:rPr>
      <w:rFonts w:ascii="Times New Roman" w:eastAsia="Times New Roman" w:hAnsi="Times New Roman" w:cs="Times New Roman"/>
      <w:snapToGrid w:val="0"/>
      <w:color w:val="000000"/>
      <w:sz w:val="18"/>
      <w:szCs w:val="20"/>
    </w:rPr>
  </w:style>
  <w:style w:type="numbering" w:styleId="111111">
    <w:name w:val="Outline List 2"/>
    <w:basedOn w:val="NoList"/>
    <w:rsid w:val="00DF7FDE"/>
    <w:pPr>
      <w:numPr>
        <w:numId w:val="2"/>
      </w:numPr>
    </w:pPr>
  </w:style>
  <w:style w:type="paragraph" w:customStyle="1" w:styleId="StyleHeading2Arial12ptNotAllcapsLeftAfter0ptL">
    <w:name w:val="Style Heading 2 + Arial 12 pt Not All caps Left After:  0 pt L..."/>
    <w:basedOn w:val="Heading2"/>
    <w:rsid w:val="00DF7FDE"/>
    <w:pPr>
      <w:spacing w:before="0"/>
    </w:pPr>
    <w:rPr>
      <w:rFonts w:ascii="Arial" w:eastAsia="Times New Roman" w:hAnsi="Arial" w:cs="Times New Roman"/>
      <w:b/>
      <w:bCs/>
      <w:color w:val="auto"/>
      <w:sz w:val="24"/>
      <w:szCs w:val="20"/>
      <w:lang w:val="en-AU" w:eastAsia="en-US"/>
    </w:rPr>
  </w:style>
  <w:style w:type="paragraph" w:styleId="NormalWeb">
    <w:name w:val="Normal (Web)"/>
    <w:basedOn w:val="Normal"/>
    <w:rsid w:val="00DF7FD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ubBody">
    <w:name w:val="Pub Body"/>
    <w:basedOn w:val="Normal"/>
    <w:autoRedefine/>
    <w:uiPriority w:val="99"/>
    <w:rsid w:val="00DF7FDE"/>
    <w:pPr>
      <w:spacing w:before="240" w:after="120"/>
    </w:pPr>
    <w:rPr>
      <w:rFonts w:ascii="Arial" w:eastAsia="Times New Roman" w:hAnsi="Arial" w:cs="Times New Roman"/>
      <w:sz w:val="24"/>
      <w:szCs w:val="24"/>
    </w:rPr>
  </w:style>
  <w:style w:type="paragraph" w:styleId="BodyText3">
    <w:name w:val="Body Text 3"/>
    <w:basedOn w:val="Normal"/>
    <w:link w:val="BodyText3Char"/>
    <w:rsid w:val="00DF7FDE"/>
    <w:pPr>
      <w:spacing w:after="120"/>
    </w:pPr>
    <w:rPr>
      <w:rFonts w:ascii="Garamond" w:eastAsia="Times New Roman" w:hAnsi="Garamond" w:cs="Times New Roman"/>
      <w:sz w:val="16"/>
      <w:szCs w:val="16"/>
    </w:rPr>
  </w:style>
  <w:style w:type="character" w:customStyle="1" w:styleId="BodyText3Char">
    <w:name w:val="Body Text 3 Char"/>
    <w:basedOn w:val="DefaultParagraphFont"/>
    <w:link w:val="BodyText3"/>
    <w:rsid w:val="00DF7FDE"/>
    <w:rPr>
      <w:rFonts w:ascii="Garamond" w:eastAsia="Times New Roman" w:hAnsi="Garamond" w:cs="Times New Roman"/>
      <w:sz w:val="16"/>
      <w:szCs w:val="16"/>
    </w:rPr>
  </w:style>
  <w:style w:type="paragraph" w:styleId="TOC3">
    <w:name w:val="toc 3"/>
    <w:basedOn w:val="Normal"/>
    <w:next w:val="Normal"/>
    <w:autoRedefine/>
    <w:uiPriority w:val="39"/>
    <w:unhideWhenUsed/>
    <w:rsid w:val="00DF7FDE"/>
    <w:pPr>
      <w:spacing w:after="100" w:line="259" w:lineRule="auto"/>
      <w:ind w:left="440"/>
    </w:pPr>
    <w:rPr>
      <w:rFonts w:eastAsiaTheme="minorEastAsia"/>
      <w:lang w:eastAsia="en-AU"/>
    </w:rPr>
  </w:style>
  <w:style w:type="paragraph" w:styleId="TOC4">
    <w:name w:val="toc 4"/>
    <w:basedOn w:val="Normal"/>
    <w:next w:val="Normal"/>
    <w:autoRedefine/>
    <w:uiPriority w:val="39"/>
    <w:unhideWhenUsed/>
    <w:rsid w:val="00DF7FDE"/>
    <w:pPr>
      <w:spacing w:after="100" w:line="259" w:lineRule="auto"/>
      <w:ind w:left="660"/>
    </w:pPr>
    <w:rPr>
      <w:rFonts w:eastAsiaTheme="minorEastAsia"/>
      <w:lang w:eastAsia="en-AU"/>
    </w:rPr>
  </w:style>
  <w:style w:type="paragraph" w:styleId="TOC5">
    <w:name w:val="toc 5"/>
    <w:basedOn w:val="Normal"/>
    <w:next w:val="Normal"/>
    <w:autoRedefine/>
    <w:uiPriority w:val="39"/>
    <w:unhideWhenUsed/>
    <w:rsid w:val="00DF7FDE"/>
    <w:pPr>
      <w:spacing w:after="100" w:line="259" w:lineRule="auto"/>
      <w:ind w:left="880"/>
    </w:pPr>
    <w:rPr>
      <w:rFonts w:eastAsiaTheme="minorEastAsia"/>
      <w:lang w:eastAsia="en-AU"/>
    </w:rPr>
  </w:style>
  <w:style w:type="paragraph" w:styleId="TOC6">
    <w:name w:val="toc 6"/>
    <w:basedOn w:val="Normal"/>
    <w:next w:val="Normal"/>
    <w:autoRedefine/>
    <w:uiPriority w:val="39"/>
    <w:unhideWhenUsed/>
    <w:rsid w:val="00DF7FDE"/>
    <w:pPr>
      <w:spacing w:after="100" w:line="259" w:lineRule="auto"/>
      <w:ind w:left="1100"/>
    </w:pPr>
    <w:rPr>
      <w:rFonts w:eastAsiaTheme="minorEastAsia"/>
      <w:lang w:eastAsia="en-AU"/>
    </w:rPr>
  </w:style>
  <w:style w:type="paragraph" w:styleId="TOC7">
    <w:name w:val="toc 7"/>
    <w:basedOn w:val="Normal"/>
    <w:next w:val="Normal"/>
    <w:autoRedefine/>
    <w:uiPriority w:val="39"/>
    <w:unhideWhenUsed/>
    <w:rsid w:val="00DF7FDE"/>
    <w:pPr>
      <w:spacing w:after="100" w:line="259" w:lineRule="auto"/>
      <w:ind w:left="1320"/>
    </w:pPr>
    <w:rPr>
      <w:rFonts w:eastAsiaTheme="minorEastAsia"/>
      <w:lang w:eastAsia="en-AU"/>
    </w:rPr>
  </w:style>
  <w:style w:type="paragraph" w:styleId="TOC8">
    <w:name w:val="toc 8"/>
    <w:basedOn w:val="Normal"/>
    <w:next w:val="Normal"/>
    <w:autoRedefine/>
    <w:uiPriority w:val="39"/>
    <w:unhideWhenUsed/>
    <w:rsid w:val="00DF7FDE"/>
    <w:pPr>
      <w:spacing w:after="100" w:line="259" w:lineRule="auto"/>
      <w:ind w:left="1540"/>
    </w:pPr>
    <w:rPr>
      <w:rFonts w:eastAsiaTheme="minorEastAsia"/>
      <w:lang w:eastAsia="en-AU"/>
    </w:rPr>
  </w:style>
  <w:style w:type="paragraph" w:styleId="TOC9">
    <w:name w:val="toc 9"/>
    <w:basedOn w:val="Normal"/>
    <w:next w:val="Normal"/>
    <w:autoRedefine/>
    <w:uiPriority w:val="39"/>
    <w:unhideWhenUsed/>
    <w:rsid w:val="00DF7FDE"/>
    <w:pPr>
      <w:spacing w:after="100" w:line="259" w:lineRule="auto"/>
      <w:ind w:left="1760"/>
    </w:pPr>
    <w:rPr>
      <w:rFonts w:eastAsiaTheme="minorEastAsia"/>
      <w:lang w:eastAsia="en-AU"/>
    </w:rPr>
  </w:style>
  <w:style w:type="table" w:styleId="TableGrid">
    <w:name w:val="Table Grid"/>
    <w:basedOn w:val="TableNormal"/>
    <w:rsid w:val="00DF7FDE"/>
    <w:pPr>
      <w:autoSpaceDE w:val="0"/>
      <w:autoSpaceDN w:val="0"/>
      <w:adjustRightInd w:val="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F7FDE"/>
  </w:style>
  <w:style w:type="paragraph" w:styleId="BodyText2">
    <w:name w:val="Body Text 2"/>
    <w:basedOn w:val="Normal"/>
    <w:link w:val="BodyText2Char"/>
    <w:rsid w:val="00DF7FD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F7FDE"/>
    <w:rPr>
      <w:rFonts w:ascii="Times New Roman" w:eastAsia="Times New Roman" w:hAnsi="Times New Roman" w:cs="Times New Roman"/>
      <w:sz w:val="24"/>
      <w:szCs w:val="24"/>
    </w:rPr>
  </w:style>
  <w:style w:type="paragraph" w:styleId="BalloonText">
    <w:name w:val="Balloon Text"/>
    <w:basedOn w:val="Normal"/>
    <w:link w:val="BalloonTextChar"/>
    <w:semiHidden/>
    <w:rsid w:val="00DF7FDE"/>
    <w:pPr>
      <w:autoSpaceDE w:val="0"/>
      <w:autoSpaceDN w:val="0"/>
      <w:adjustRightInd w:val="0"/>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semiHidden/>
    <w:rsid w:val="00DF7FDE"/>
    <w:rPr>
      <w:rFonts w:ascii="Tahoma" w:eastAsia="Times New Roman" w:hAnsi="Tahoma" w:cs="Tahoma"/>
      <w:sz w:val="16"/>
      <w:szCs w:val="16"/>
      <w:lang w:eastAsia="en-AU"/>
    </w:rPr>
  </w:style>
  <w:style w:type="paragraph" w:customStyle="1" w:styleId="Default">
    <w:name w:val="Default"/>
    <w:rsid w:val="00DF7FDE"/>
    <w:pPr>
      <w:autoSpaceDE w:val="0"/>
      <w:autoSpaceDN w:val="0"/>
      <w:adjustRightInd w:val="0"/>
    </w:pPr>
    <w:rPr>
      <w:rFonts w:ascii="Verdana" w:eastAsia="Times New Roman" w:hAnsi="Verdana" w:cs="Verdana"/>
      <w:color w:val="000000"/>
      <w:sz w:val="24"/>
      <w:szCs w:val="24"/>
      <w:lang w:eastAsia="en-AU"/>
    </w:rPr>
  </w:style>
  <w:style w:type="paragraph" w:styleId="ListBullet2">
    <w:name w:val="List Bullet 2"/>
    <w:basedOn w:val="Normal"/>
    <w:rsid w:val="00DF7FDE"/>
    <w:pPr>
      <w:numPr>
        <w:numId w:val="3"/>
      </w:numPr>
    </w:pPr>
    <w:rPr>
      <w:rFonts w:ascii="Times New Roman" w:eastAsia="Times New Roman" w:hAnsi="Times New Roman" w:cs="Times New Roman"/>
      <w:sz w:val="24"/>
      <w:szCs w:val="24"/>
      <w:lang w:eastAsia="en-AU"/>
    </w:rPr>
  </w:style>
  <w:style w:type="paragraph" w:customStyle="1" w:styleId="StyleStyleNoteArialItalicGray-40LeftLeft0cmFirstlin">
    <w:name w:val="Style Style Note + Arial Italic Gray-40% Left Left:  0 cm First lin..."/>
    <w:basedOn w:val="Normal"/>
    <w:link w:val="StyleStyleNoteArialItalicGray-40LeftLeft0cmFirstlinChar"/>
    <w:rsid w:val="00DF7FDE"/>
    <w:pPr>
      <w:pBdr>
        <w:top w:val="single" w:sz="2" w:space="1" w:color="999999"/>
        <w:bottom w:val="single" w:sz="2" w:space="1" w:color="999999"/>
      </w:pBdr>
      <w:spacing w:after="240"/>
      <w:ind w:right="-108"/>
      <w:jc w:val="center"/>
    </w:pPr>
    <w:rPr>
      <w:rFonts w:ascii="Arial Narrow" w:eastAsia="Times New Roman" w:hAnsi="Arial Narrow" w:cs="Times New Roman"/>
      <w:i/>
      <w:iCs/>
      <w:color w:val="808080"/>
      <w:sz w:val="20"/>
      <w:szCs w:val="20"/>
    </w:rPr>
  </w:style>
  <w:style w:type="character" w:customStyle="1" w:styleId="StyleStyleNoteArialItalicGray-40LeftLeft0cmFirstlinChar">
    <w:name w:val="Style Style Note + Arial Italic Gray-40% Left Left:  0 cm First lin... Char"/>
    <w:basedOn w:val="DefaultParagraphFont"/>
    <w:link w:val="StyleStyleNoteArialItalicGray-40LeftLeft0cmFirstlin"/>
    <w:rsid w:val="00DF7FDE"/>
    <w:rPr>
      <w:rFonts w:ascii="Arial Narrow" w:eastAsia="Times New Roman" w:hAnsi="Arial Narrow" w:cs="Times New Roman"/>
      <w:i/>
      <w:iCs/>
      <w:color w:val="808080"/>
      <w:sz w:val="20"/>
      <w:szCs w:val="20"/>
    </w:rPr>
  </w:style>
  <w:style w:type="paragraph" w:customStyle="1" w:styleId="StyleStyleStyleNoteArialItalicGray-40LeftLeft0cmFir">
    <w:name w:val="Style Style Style Note + Arial Italic Gray-40% Left Left:  0 cm Fir..."/>
    <w:basedOn w:val="StyleStyleNoteArialItalicGray-40LeftLeft0cmFirstlin"/>
    <w:link w:val="StyleStyleStyleNoteArialItalicGray-40LeftLeft0cmFirChar"/>
    <w:rsid w:val="00DF7FDE"/>
    <w:rPr>
      <w:b/>
      <w:bCs/>
      <w:color w:val="5D4F4B"/>
    </w:rPr>
  </w:style>
  <w:style w:type="character" w:customStyle="1" w:styleId="StyleStyleStyleNoteArialItalicGray-40LeftLeft0cmFirChar">
    <w:name w:val="Style Style Style Note + Arial Italic Gray-40% Left Left:  0 cm Fir... Char"/>
    <w:basedOn w:val="StyleStyleNoteArialItalicGray-40LeftLeft0cmFirstlinChar"/>
    <w:link w:val="StyleStyleStyleNoteArialItalicGray-40LeftLeft0cmFir"/>
    <w:rsid w:val="00DF7FDE"/>
    <w:rPr>
      <w:rFonts w:ascii="Arial Narrow" w:eastAsia="Times New Roman" w:hAnsi="Arial Narrow" w:cs="Times New Roman"/>
      <w:b/>
      <w:bCs/>
      <w:i/>
      <w:iCs/>
      <w:color w:val="5D4F4B"/>
      <w:sz w:val="20"/>
      <w:szCs w:val="20"/>
    </w:rPr>
  </w:style>
  <w:style w:type="paragraph" w:customStyle="1" w:styleId="DHSTableText">
    <w:name w:val="DHS Table Text"/>
    <w:link w:val="DHSTableTextChar"/>
    <w:autoRedefine/>
    <w:rsid w:val="00DF7FDE"/>
    <w:pPr>
      <w:widowControl w:val="0"/>
      <w:overflowPunct w:val="0"/>
      <w:autoSpaceDE w:val="0"/>
      <w:autoSpaceDN w:val="0"/>
      <w:adjustRightInd w:val="0"/>
      <w:spacing w:before="40" w:after="40"/>
      <w:jc w:val="both"/>
      <w:textAlignment w:val="baseline"/>
    </w:pPr>
    <w:rPr>
      <w:rFonts w:ascii="Arial" w:eastAsia="Times New Roman" w:hAnsi="Arial" w:cs="Times New Roman"/>
      <w:sz w:val="20"/>
      <w:szCs w:val="20"/>
    </w:rPr>
  </w:style>
  <w:style w:type="character" w:customStyle="1" w:styleId="DHSTableTextChar">
    <w:name w:val="DHS Table Text Char"/>
    <w:basedOn w:val="DefaultParagraphFont"/>
    <w:link w:val="DHSTableText"/>
    <w:rsid w:val="00DF7FDE"/>
    <w:rPr>
      <w:rFonts w:ascii="Arial" w:eastAsia="Times New Roman" w:hAnsi="Arial" w:cs="Times New Roman"/>
      <w:sz w:val="20"/>
      <w:szCs w:val="20"/>
    </w:rPr>
  </w:style>
  <w:style w:type="paragraph" w:customStyle="1" w:styleId="DHSBodyCopyBefore12ptCustomColorRG">
    <w:name w:val="DHS Body Copy + Before:  12 pt Custom Color(RG..."/>
    <w:basedOn w:val="StyleDHSBodyCopyBefore15pt"/>
    <w:link w:val="DHSBodyCopyBefore12ptCustomColorRGChar"/>
    <w:rsid w:val="00DF7FDE"/>
    <w:rPr>
      <w:color w:val="739600"/>
      <w:sz w:val="28"/>
    </w:rPr>
  </w:style>
  <w:style w:type="paragraph" w:customStyle="1" w:styleId="StyleDHSBodyCopyBefore15pt">
    <w:name w:val="Style DHS Body Copy + Before:  15 pt"/>
    <w:basedOn w:val="DHSBodyCopy"/>
    <w:link w:val="StyleDHSBodyCopyBefore15ptChar"/>
    <w:rsid w:val="00DF7FDE"/>
  </w:style>
  <w:style w:type="paragraph" w:customStyle="1" w:styleId="DHSBodyCopy">
    <w:name w:val="DHS Body Copy"/>
    <w:basedOn w:val="Normal"/>
    <w:link w:val="DHSBodyCopyChar"/>
    <w:rsid w:val="00DF7FDE"/>
    <w:pPr>
      <w:spacing w:before="240" w:after="240"/>
    </w:pPr>
    <w:rPr>
      <w:rFonts w:ascii="Arial" w:eastAsia="Times New Roman" w:hAnsi="Arial" w:cs="Arial"/>
      <w:sz w:val="20"/>
      <w:szCs w:val="20"/>
      <w:lang w:eastAsia="en-AU"/>
    </w:rPr>
  </w:style>
  <w:style w:type="character" w:customStyle="1" w:styleId="DHSBodyCopyChar">
    <w:name w:val="DHS Body Copy Char"/>
    <w:basedOn w:val="DefaultParagraphFont"/>
    <w:link w:val="DHSBodyCopy"/>
    <w:rsid w:val="00DF7FDE"/>
    <w:rPr>
      <w:rFonts w:ascii="Arial" w:eastAsia="Times New Roman" w:hAnsi="Arial" w:cs="Arial"/>
      <w:sz w:val="20"/>
      <w:szCs w:val="20"/>
      <w:lang w:eastAsia="en-AU"/>
    </w:rPr>
  </w:style>
  <w:style w:type="character" w:customStyle="1" w:styleId="StyleDHSBodyCopyBefore15ptChar">
    <w:name w:val="Style DHS Body Copy + Before:  15 pt Char"/>
    <w:basedOn w:val="DHSBodyCopyChar"/>
    <w:link w:val="StyleDHSBodyCopyBefore15pt"/>
    <w:rsid w:val="00DF7FDE"/>
    <w:rPr>
      <w:rFonts w:ascii="Arial" w:eastAsia="Times New Roman" w:hAnsi="Arial" w:cs="Arial"/>
      <w:sz w:val="20"/>
      <w:szCs w:val="20"/>
      <w:lang w:eastAsia="en-AU"/>
    </w:rPr>
  </w:style>
  <w:style w:type="character" w:customStyle="1" w:styleId="DHSBodyCopyBefore12ptCustomColorRGChar">
    <w:name w:val="DHS Body Copy + Before:  12 pt Custom Color(RG... Char"/>
    <w:basedOn w:val="StyleDHSBodyCopyBefore15ptChar"/>
    <w:link w:val="DHSBodyCopyBefore12ptCustomColorRG"/>
    <w:rsid w:val="00DF7FDE"/>
    <w:rPr>
      <w:rFonts w:ascii="Arial" w:eastAsia="Times New Roman" w:hAnsi="Arial" w:cs="Arial"/>
      <w:color w:val="739600"/>
      <w:sz w:val="28"/>
      <w:szCs w:val="20"/>
      <w:lang w:eastAsia="en-AU"/>
    </w:rPr>
  </w:style>
  <w:style w:type="character" w:customStyle="1" w:styleId="DHSTableHeadingsChar">
    <w:name w:val="DHS Table Headings Char"/>
    <w:basedOn w:val="DHSTableTextChar"/>
    <w:link w:val="DHSTableHeadings"/>
    <w:rsid w:val="00DF7FDE"/>
    <w:rPr>
      <w:rFonts w:ascii="Arial" w:eastAsia="Times New Roman" w:hAnsi="Arial" w:cs="Arial"/>
      <w:b/>
      <w:color w:val="FFFFFF"/>
      <w:sz w:val="20"/>
      <w:szCs w:val="20"/>
      <w:lang w:eastAsia="en-AU"/>
    </w:rPr>
  </w:style>
  <w:style w:type="paragraph" w:customStyle="1" w:styleId="DHSTableHeadings">
    <w:name w:val="DHS Table Headings"/>
    <w:basedOn w:val="DHSBodyCopy"/>
    <w:link w:val="DHSTableHeadingsChar"/>
    <w:rsid w:val="00DF7FDE"/>
    <w:rPr>
      <w:b/>
      <w:color w:val="FFFFFF"/>
    </w:rPr>
  </w:style>
  <w:style w:type="paragraph" w:customStyle="1" w:styleId="DHSLevel2LastBullet">
    <w:name w:val="DHS Level 2 Last Bullet"/>
    <w:basedOn w:val="Normal"/>
    <w:rsid w:val="00DF7FDE"/>
    <w:pPr>
      <w:numPr>
        <w:numId w:val="7"/>
      </w:numPr>
      <w:spacing w:after="240"/>
    </w:pPr>
    <w:rPr>
      <w:rFonts w:ascii="Arial" w:eastAsia="Times New Roman" w:hAnsi="Arial" w:cs="Times New Roman"/>
      <w:sz w:val="20"/>
      <w:szCs w:val="24"/>
      <w:lang w:eastAsia="en-AU"/>
    </w:rPr>
  </w:style>
  <w:style w:type="paragraph" w:customStyle="1" w:styleId="DHSHeadingLevelC">
    <w:name w:val="DHS Heading Level C"/>
    <w:basedOn w:val="Heading3"/>
    <w:link w:val="DHSHeadingLevelCChar"/>
    <w:rsid w:val="00DF7FDE"/>
    <w:pPr>
      <w:keepNext w:val="0"/>
      <w:keepLines w:val="0"/>
      <w:overflowPunct w:val="0"/>
      <w:autoSpaceDE w:val="0"/>
      <w:autoSpaceDN w:val="0"/>
      <w:adjustRightInd w:val="0"/>
      <w:spacing w:before="360" w:after="240"/>
      <w:ind w:right="284"/>
      <w:textAlignment w:val="baseline"/>
    </w:pPr>
    <w:rPr>
      <w:rFonts w:ascii="Arial" w:eastAsia="Times New Roman" w:hAnsi="Arial" w:cs="Arial"/>
      <w:b/>
      <w:bCs/>
    </w:rPr>
  </w:style>
  <w:style w:type="character" w:customStyle="1" w:styleId="DHSHeadingLevelCChar">
    <w:name w:val="DHS Heading Level C Char"/>
    <w:basedOn w:val="Heading3Char"/>
    <w:link w:val="DHSHeadingLevelC"/>
    <w:rsid w:val="00DF7FDE"/>
    <w:rPr>
      <w:rFonts w:ascii="Arial" w:eastAsia="Times New Roman" w:hAnsi="Arial" w:cs="Arial"/>
      <w:b/>
      <w:bCs/>
      <w:color w:val="2E74B5" w:themeColor="accent1" w:themeShade="BF"/>
      <w:sz w:val="28"/>
      <w:szCs w:val="28"/>
      <w:lang w:val="en-US" w:eastAsia="ja-JP"/>
    </w:rPr>
  </w:style>
  <w:style w:type="paragraph" w:customStyle="1" w:styleId="DHSHeadingL1CoverManualTitle">
    <w:name w:val="DHS Heading L1 _Cover Manual Title"/>
    <w:rsid w:val="00DF7FDE"/>
    <w:rPr>
      <w:rFonts w:ascii="Tahoma" w:eastAsia="Times New Roman" w:hAnsi="Tahoma" w:cs="Tahoma"/>
      <w:color w:val="739600"/>
      <w:sz w:val="64"/>
      <w:szCs w:val="64"/>
      <w:lang w:eastAsia="en-AU"/>
    </w:rPr>
  </w:style>
  <w:style w:type="paragraph" w:customStyle="1" w:styleId="DHSHeadingL3CoverSub-Title">
    <w:name w:val="DHS Heading L3_Cover Sub-Title"/>
    <w:basedOn w:val="Normal"/>
    <w:rsid w:val="00DF7FDE"/>
    <w:pPr>
      <w:tabs>
        <w:tab w:val="num" w:pos="900"/>
      </w:tabs>
      <w:spacing w:after="240"/>
      <w:ind w:right="-873"/>
    </w:pPr>
    <w:rPr>
      <w:rFonts w:ascii="Arial" w:eastAsia="Times New Roman" w:hAnsi="Arial" w:cs="Arial"/>
      <w:color w:val="739600"/>
      <w:sz w:val="28"/>
      <w:szCs w:val="28"/>
      <w:lang w:eastAsia="en-AU"/>
    </w:rPr>
  </w:style>
  <w:style w:type="paragraph" w:customStyle="1" w:styleId="DHSHeadingL5BannerSub-titles">
    <w:name w:val="DHS Heading L5_Banner Sub-titles"/>
    <w:basedOn w:val="Normal"/>
    <w:rsid w:val="00DF7FDE"/>
    <w:pPr>
      <w:spacing w:after="240"/>
      <w:ind w:right="-874"/>
    </w:pPr>
    <w:rPr>
      <w:rFonts w:ascii="Tahoma" w:eastAsia="Times New Roman" w:hAnsi="Tahoma" w:cs="Times New Roman"/>
      <w:color w:val="4C6400"/>
      <w:sz w:val="20"/>
      <w:szCs w:val="20"/>
      <w:lang w:eastAsia="en-AU"/>
    </w:rPr>
  </w:style>
  <w:style w:type="paragraph" w:customStyle="1" w:styleId="StyleNoteArialItalicGray-40LeftLeft0cmFirstline">
    <w:name w:val="Style Note + Arial Italic Gray-40% Left Left:  0 cm First line..."/>
    <w:link w:val="StyleNoteArialItalicGray-40LeftLeft0cmFirstlineChar"/>
    <w:rsid w:val="00DF7FDE"/>
    <w:pPr>
      <w:spacing w:after="240"/>
      <w:ind w:right="-108"/>
    </w:pPr>
    <w:rPr>
      <w:rFonts w:ascii="Arial" w:eastAsia="Times New Roman" w:hAnsi="Arial" w:cs="Times New Roman"/>
      <w:i/>
      <w:iCs/>
      <w:color w:val="808080"/>
      <w:sz w:val="20"/>
      <w:szCs w:val="20"/>
    </w:rPr>
  </w:style>
  <w:style w:type="character" w:customStyle="1" w:styleId="StyleNoteArialItalicGray-40LeftLeft0cmFirstlineChar">
    <w:name w:val="Style Note + Arial Italic Gray-40% Left Left:  0 cm First line... Char"/>
    <w:basedOn w:val="DefaultParagraphFont"/>
    <w:link w:val="StyleNoteArialItalicGray-40LeftLeft0cmFirstline"/>
    <w:rsid w:val="00DF7FDE"/>
    <w:rPr>
      <w:rFonts w:ascii="Arial" w:eastAsia="Times New Roman" w:hAnsi="Arial" w:cs="Times New Roman"/>
      <w:i/>
      <w:iCs/>
      <w:color w:val="808080"/>
      <w:sz w:val="20"/>
      <w:szCs w:val="20"/>
    </w:rPr>
  </w:style>
  <w:style w:type="paragraph" w:customStyle="1" w:styleId="DHSLevel1BulletAfter3pt">
    <w:name w:val="DHS Level 1 Bullet + After: 3 pt"/>
    <w:basedOn w:val="DHSBodyCopy"/>
    <w:rsid w:val="00DF7FDE"/>
    <w:pPr>
      <w:numPr>
        <w:numId w:val="5"/>
      </w:numPr>
      <w:tabs>
        <w:tab w:val="clear" w:pos="720"/>
        <w:tab w:val="num" w:pos="1080"/>
        <w:tab w:val="num" w:pos="1440"/>
      </w:tabs>
      <w:spacing w:after="60"/>
      <w:ind w:left="1440"/>
    </w:pPr>
    <w:rPr>
      <w:bCs/>
    </w:rPr>
  </w:style>
  <w:style w:type="paragraph" w:customStyle="1" w:styleId="DHSLevel2Bullet">
    <w:name w:val="DHS Level 2 Bullet"/>
    <w:basedOn w:val="DHSBodyCopy"/>
    <w:rsid w:val="00DF7FDE"/>
    <w:pPr>
      <w:numPr>
        <w:numId w:val="4"/>
      </w:numPr>
      <w:tabs>
        <w:tab w:val="clear" w:pos="720"/>
        <w:tab w:val="num" w:pos="360"/>
      </w:tabs>
      <w:spacing w:after="60"/>
      <w:ind w:left="360"/>
    </w:pPr>
    <w:rPr>
      <w:bCs/>
    </w:rPr>
  </w:style>
  <w:style w:type="paragraph" w:customStyle="1" w:styleId="StyleDHSTableHeadings">
    <w:name w:val="Style DHS Table Headings +"/>
    <w:basedOn w:val="DHSTableHeadings"/>
    <w:rsid w:val="00DF7FDE"/>
    <w:pPr>
      <w:spacing w:before="40"/>
    </w:pPr>
    <w:rPr>
      <w:bCs/>
    </w:rPr>
  </w:style>
  <w:style w:type="paragraph" w:customStyle="1" w:styleId="DHSFooterText">
    <w:name w:val="DHS Footer Text"/>
    <w:autoRedefine/>
    <w:rsid w:val="00DF7FDE"/>
    <w:pPr>
      <w:tabs>
        <w:tab w:val="left" w:pos="7200"/>
      </w:tabs>
    </w:pPr>
    <w:rPr>
      <w:rFonts w:ascii="Arial" w:eastAsia="Times New Roman" w:hAnsi="Arial" w:cs="Arial"/>
      <w:sz w:val="16"/>
      <w:szCs w:val="20"/>
      <w:lang w:eastAsia="en-AU"/>
    </w:rPr>
  </w:style>
  <w:style w:type="paragraph" w:styleId="CommentText">
    <w:name w:val="annotation text"/>
    <w:basedOn w:val="Normal"/>
    <w:link w:val="CommentTextChar"/>
    <w:semiHidden/>
    <w:rsid w:val="00DF7FDE"/>
    <w:pPr>
      <w:spacing w:after="240"/>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semiHidden/>
    <w:rsid w:val="00DF7FDE"/>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semiHidden/>
    <w:rsid w:val="00DF7FDE"/>
    <w:rPr>
      <w:b/>
      <w:bCs/>
    </w:rPr>
  </w:style>
  <w:style w:type="character" w:customStyle="1" w:styleId="CommentSubjectChar">
    <w:name w:val="Comment Subject Char"/>
    <w:basedOn w:val="CommentTextChar"/>
    <w:link w:val="CommentSubject"/>
    <w:semiHidden/>
    <w:rsid w:val="00DF7FDE"/>
    <w:rPr>
      <w:rFonts w:ascii="Arial" w:eastAsia="Times New Roman" w:hAnsi="Arial" w:cs="Times New Roman"/>
      <w:b/>
      <w:bCs/>
      <w:sz w:val="20"/>
      <w:szCs w:val="20"/>
      <w:lang w:eastAsia="en-AU"/>
    </w:rPr>
  </w:style>
  <w:style w:type="table" w:styleId="TableClassic2">
    <w:name w:val="Table Classic 2"/>
    <w:basedOn w:val="TableNormal"/>
    <w:rsid w:val="00DF7FDE"/>
    <w:pPr>
      <w:spacing w:after="240"/>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Appendix14pt">
    <w:name w:val="Style Appendix + 14 pt"/>
    <w:basedOn w:val="Normal"/>
    <w:link w:val="StyleAppendix14ptChar"/>
    <w:autoRedefine/>
    <w:rsid w:val="00DF7FDE"/>
    <w:pPr>
      <w:spacing w:after="240"/>
    </w:pPr>
    <w:rPr>
      <w:rFonts w:ascii="Arial" w:eastAsia="Times New Roman" w:hAnsi="Arial" w:cs="Arial"/>
      <w:i/>
      <w:color w:val="6AADE4"/>
      <w:sz w:val="28"/>
      <w:szCs w:val="28"/>
      <w:lang w:val="en-GB"/>
    </w:rPr>
  </w:style>
  <w:style w:type="character" w:customStyle="1" w:styleId="StyleAppendix14ptChar">
    <w:name w:val="Style Appendix + 14 pt Char"/>
    <w:basedOn w:val="DefaultParagraphFont"/>
    <w:link w:val="StyleAppendix14pt"/>
    <w:rsid w:val="00DF7FDE"/>
    <w:rPr>
      <w:rFonts w:ascii="Arial" w:eastAsia="Times New Roman" w:hAnsi="Arial" w:cs="Arial"/>
      <w:i/>
      <w:color w:val="6AADE4"/>
      <w:sz w:val="28"/>
      <w:szCs w:val="28"/>
      <w:lang w:val="en-GB"/>
    </w:rPr>
  </w:style>
  <w:style w:type="paragraph" w:customStyle="1" w:styleId="BulletTableRegulartext">
    <w:name w:val="Bullet_Table_Regular text"/>
    <w:rsid w:val="00DF7FDE"/>
    <w:pPr>
      <w:numPr>
        <w:numId w:val="6"/>
      </w:numPr>
      <w:spacing w:before="40" w:after="40"/>
    </w:pPr>
    <w:rPr>
      <w:rFonts w:ascii="Arial" w:eastAsia="Times New Roman" w:hAnsi="Arial" w:cs="Arial"/>
      <w:sz w:val="20"/>
      <w:szCs w:val="20"/>
    </w:rPr>
  </w:style>
  <w:style w:type="paragraph" w:customStyle="1" w:styleId="DHSHeadingL2CoverChapterTitle">
    <w:name w:val="DHS Heading L2 _Cover Chapter Title"/>
    <w:rsid w:val="00DF7FDE"/>
    <w:rPr>
      <w:rFonts w:ascii="Tahoma" w:eastAsia="Times New Roman" w:hAnsi="Tahoma" w:cs="Tahoma"/>
      <w:color w:val="739600"/>
      <w:sz w:val="52"/>
      <w:szCs w:val="64"/>
      <w:lang w:eastAsia="en-AU"/>
    </w:rPr>
  </w:style>
  <w:style w:type="paragraph" w:customStyle="1" w:styleId="TableText">
    <w:name w:val="Table Text"/>
    <w:basedOn w:val="Normal"/>
    <w:link w:val="TableTextChar"/>
    <w:rsid w:val="00DF7FDE"/>
    <w:pPr>
      <w:overflowPunct w:val="0"/>
      <w:autoSpaceDE w:val="0"/>
      <w:autoSpaceDN w:val="0"/>
      <w:adjustRightInd w:val="0"/>
      <w:spacing w:before="120" w:after="60"/>
      <w:ind w:right="284"/>
      <w:textAlignment w:val="baseline"/>
    </w:pPr>
    <w:rPr>
      <w:rFonts w:ascii="Verdana" w:eastAsia="Times New Roman" w:hAnsi="Verdana" w:cs="Times New Roman"/>
      <w:sz w:val="20"/>
      <w:szCs w:val="20"/>
    </w:rPr>
  </w:style>
  <w:style w:type="character" w:customStyle="1" w:styleId="TableTextChar">
    <w:name w:val="Table Text Char"/>
    <w:basedOn w:val="DefaultParagraphFont"/>
    <w:link w:val="TableText"/>
    <w:rsid w:val="00DF7FDE"/>
    <w:rPr>
      <w:rFonts w:ascii="Verdana" w:eastAsia="Times New Roman" w:hAnsi="Verdana" w:cs="Times New Roman"/>
      <w:sz w:val="20"/>
      <w:szCs w:val="20"/>
    </w:rPr>
  </w:style>
  <w:style w:type="paragraph" w:customStyle="1" w:styleId="TableTextFirst">
    <w:name w:val="Table Text First"/>
    <w:basedOn w:val="TableText"/>
    <w:next w:val="TableText"/>
    <w:rsid w:val="00DF7FDE"/>
    <w:pPr>
      <w:spacing w:before="240"/>
    </w:pPr>
  </w:style>
  <w:style w:type="paragraph" w:customStyle="1" w:styleId="NormalFirst">
    <w:name w:val="Normal First"/>
    <w:basedOn w:val="Normal"/>
    <w:next w:val="Normal"/>
    <w:link w:val="NormalFirstChar"/>
    <w:rsid w:val="00DF7FDE"/>
    <w:pPr>
      <w:overflowPunct w:val="0"/>
      <w:autoSpaceDE w:val="0"/>
      <w:autoSpaceDN w:val="0"/>
      <w:adjustRightInd w:val="0"/>
      <w:spacing w:before="480" w:after="60"/>
      <w:ind w:right="284"/>
      <w:textAlignment w:val="baseline"/>
    </w:pPr>
    <w:rPr>
      <w:rFonts w:ascii="Verdana" w:eastAsia="Times New Roman" w:hAnsi="Verdana" w:cs="Times New Roman"/>
      <w:sz w:val="20"/>
      <w:szCs w:val="20"/>
    </w:rPr>
  </w:style>
  <w:style w:type="character" w:customStyle="1" w:styleId="NormalFirstChar">
    <w:name w:val="Normal First Char"/>
    <w:basedOn w:val="DefaultParagraphFont"/>
    <w:link w:val="NormalFirst"/>
    <w:rsid w:val="00DF7FDE"/>
    <w:rPr>
      <w:rFonts w:ascii="Verdana" w:eastAsia="Times New Roman" w:hAnsi="Verdana" w:cs="Times New Roman"/>
      <w:sz w:val="20"/>
      <w:szCs w:val="20"/>
    </w:rPr>
  </w:style>
  <w:style w:type="paragraph" w:customStyle="1" w:styleId="Heading3a">
    <w:name w:val="Heading 3a"/>
    <w:basedOn w:val="Heading3"/>
    <w:next w:val="Normal"/>
    <w:rsid w:val="00DF7FDE"/>
    <w:pPr>
      <w:keepNext w:val="0"/>
      <w:keepLines w:val="0"/>
      <w:tabs>
        <w:tab w:val="num" w:pos="720"/>
      </w:tabs>
      <w:overflowPunct w:val="0"/>
      <w:autoSpaceDE w:val="0"/>
      <w:autoSpaceDN w:val="0"/>
      <w:adjustRightInd w:val="0"/>
      <w:spacing w:before="480" w:after="60"/>
      <w:ind w:right="284"/>
      <w:textAlignment w:val="baseline"/>
      <w:outlineLvl w:val="9"/>
    </w:pPr>
    <w:rPr>
      <w:rFonts w:ascii="Verdana" w:eastAsia="Times New Roman" w:hAnsi="Verdana" w:cs="Times New Roman"/>
      <w:b/>
      <w:color w:val="auto"/>
      <w:sz w:val="26"/>
      <w:szCs w:val="20"/>
      <w:lang w:val="en-AU" w:eastAsia="en-US"/>
    </w:rPr>
  </w:style>
  <w:style w:type="paragraph" w:customStyle="1" w:styleId="NulPara">
    <w:name w:val="Nul Para"/>
    <w:basedOn w:val="Normal"/>
    <w:next w:val="Normal"/>
    <w:rsid w:val="00DF7FDE"/>
    <w:pPr>
      <w:overflowPunct w:val="0"/>
      <w:autoSpaceDE w:val="0"/>
      <w:autoSpaceDN w:val="0"/>
      <w:adjustRightInd w:val="0"/>
      <w:ind w:right="284"/>
      <w:textAlignment w:val="baseline"/>
    </w:pPr>
    <w:rPr>
      <w:rFonts w:ascii="Verdana" w:eastAsia="Times New Roman" w:hAnsi="Verdana" w:cs="Times New Roman"/>
      <w:sz w:val="8"/>
      <w:szCs w:val="20"/>
    </w:rPr>
  </w:style>
  <w:style w:type="paragraph" w:customStyle="1" w:styleId="StyleDHSBodyCopy12ptBoldBefore12ptAfter12pt">
    <w:name w:val="Style DHS Body Copy + 12 pt Bold Before:  12 pt After:  12 pt"/>
    <w:basedOn w:val="DHSBodyCopy"/>
    <w:autoRedefine/>
    <w:rsid w:val="00DF7FDE"/>
    <w:rPr>
      <w:rFonts w:cs="Times New Roman"/>
      <w:b/>
      <w:bCs/>
      <w:sz w:val="24"/>
    </w:rPr>
  </w:style>
  <w:style w:type="paragraph" w:customStyle="1" w:styleId="B1">
    <w:name w:val="B1"/>
    <w:basedOn w:val="Normal"/>
    <w:rsid w:val="00DF7FDE"/>
    <w:pPr>
      <w:overflowPunct w:val="0"/>
      <w:autoSpaceDE w:val="0"/>
      <w:autoSpaceDN w:val="0"/>
      <w:adjustRightInd w:val="0"/>
      <w:spacing w:before="180" w:after="60"/>
      <w:ind w:left="425" w:right="284" w:hanging="425"/>
      <w:textAlignment w:val="baseline"/>
    </w:pPr>
    <w:rPr>
      <w:rFonts w:ascii="Verdana" w:eastAsia="Times New Roman" w:hAnsi="Verdana" w:cs="Times New Roman"/>
      <w:sz w:val="20"/>
      <w:szCs w:val="20"/>
    </w:rPr>
  </w:style>
  <w:style w:type="paragraph" w:customStyle="1" w:styleId="B1nsb">
    <w:name w:val="B1 nsb"/>
    <w:basedOn w:val="B1"/>
    <w:rsid w:val="00DF7FDE"/>
    <w:pPr>
      <w:spacing w:before="60"/>
    </w:pPr>
  </w:style>
  <w:style w:type="paragraph" w:customStyle="1" w:styleId="Heading2a">
    <w:name w:val="Heading 2a"/>
    <w:basedOn w:val="Heading2"/>
    <w:next w:val="Normal"/>
    <w:rsid w:val="00DF7FDE"/>
    <w:pPr>
      <w:keepLines w:val="0"/>
      <w:pageBreakBefore/>
      <w:tabs>
        <w:tab w:val="num" w:pos="720"/>
        <w:tab w:val="num" w:pos="851"/>
      </w:tabs>
      <w:overflowPunct w:val="0"/>
      <w:autoSpaceDE w:val="0"/>
      <w:autoSpaceDN w:val="0"/>
      <w:adjustRightInd w:val="0"/>
      <w:spacing w:before="480" w:after="480"/>
      <w:ind w:right="3686"/>
      <w:textAlignment w:val="baseline"/>
      <w:outlineLvl w:val="9"/>
    </w:pPr>
    <w:rPr>
      <w:rFonts w:ascii="Verdana" w:eastAsia="Times New Roman" w:hAnsi="Verdana" w:cs="Times New Roman"/>
      <w:b/>
      <w:color w:val="auto"/>
      <w:szCs w:val="20"/>
      <w:lang w:val="en-AU" w:eastAsia="en-US"/>
    </w:rPr>
  </w:style>
  <w:style w:type="paragraph" w:customStyle="1" w:styleId="Heading4First">
    <w:name w:val="Heading 4 First"/>
    <w:basedOn w:val="Heading4"/>
    <w:next w:val="Normal"/>
    <w:rsid w:val="00DF7FDE"/>
    <w:pPr>
      <w:keepLines w:val="0"/>
      <w:tabs>
        <w:tab w:val="num" w:pos="720"/>
      </w:tabs>
      <w:overflowPunct w:val="0"/>
      <w:autoSpaceDE w:val="0"/>
      <w:autoSpaceDN w:val="0"/>
      <w:adjustRightInd w:val="0"/>
      <w:spacing w:before="480" w:after="60" w:line="240" w:lineRule="auto"/>
      <w:ind w:right="284"/>
      <w:textAlignment w:val="baseline"/>
      <w:outlineLvl w:val="9"/>
    </w:pPr>
    <w:rPr>
      <w:rFonts w:ascii="Verdana" w:eastAsia="Times New Roman" w:hAnsi="Verdana" w:cs="Times New Roman"/>
      <w:b/>
      <w:i/>
      <w:color w:val="auto"/>
      <w:szCs w:val="20"/>
      <w:lang w:val="en-AU" w:eastAsia="en-US"/>
    </w:rPr>
  </w:style>
  <w:style w:type="paragraph" w:customStyle="1" w:styleId="Normal1">
    <w:name w:val="Normal1"/>
    <w:basedOn w:val="Normal"/>
    <w:rsid w:val="00DF7FDE"/>
    <w:pPr>
      <w:overflowPunct w:val="0"/>
      <w:autoSpaceDE w:val="0"/>
      <w:autoSpaceDN w:val="0"/>
      <w:adjustRightInd w:val="0"/>
      <w:spacing w:line="280" w:lineRule="atLeast"/>
      <w:ind w:left="40" w:right="2825"/>
      <w:jc w:val="both"/>
      <w:textAlignment w:val="baseline"/>
    </w:pPr>
    <w:rPr>
      <w:rFonts w:ascii="Verdana" w:eastAsia="Times New Roman" w:hAnsi="Verdana" w:cs="Times New Roman"/>
      <w:sz w:val="24"/>
      <w:szCs w:val="20"/>
    </w:rPr>
  </w:style>
  <w:style w:type="paragraph" w:customStyle="1" w:styleId="I1">
    <w:name w:val="I1"/>
    <w:basedOn w:val="Normal"/>
    <w:rsid w:val="00DF7FDE"/>
    <w:pPr>
      <w:overflowPunct w:val="0"/>
      <w:autoSpaceDE w:val="0"/>
      <w:autoSpaceDN w:val="0"/>
      <w:adjustRightInd w:val="0"/>
      <w:spacing w:before="120" w:after="60"/>
      <w:ind w:left="425" w:right="284"/>
      <w:textAlignment w:val="baseline"/>
    </w:pPr>
    <w:rPr>
      <w:rFonts w:ascii="Verdana" w:eastAsia="Times New Roman" w:hAnsi="Verdana" w:cs="Times New Roman"/>
      <w:sz w:val="20"/>
      <w:szCs w:val="20"/>
    </w:rPr>
  </w:style>
  <w:style w:type="paragraph" w:customStyle="1" w:styleId="I2">
    <w:name w:val="I2"/>
    <w:basedOn w:val="Normal"/>
    <w:rsid w:val="00DF7FDE"/>
    <w:pPr>
      <w:overflowPunct w:val="0"/>
      <w:autoSpaceDE w:val="0"/>
      <w:autoSpaceDN w:val="0"/>
      <w:adjustRightInd w:val="0"/>
      <w:spacing w:before="60" w:after="60"/>
      <w:ind w:left="709" w:right="284"/>
      <w:textAlignment w:val="baseline"/>
    </w:pPr>
    <w:rPr>
      <w:rFonts w:ascii="Verdana" w:eastAsia="Times New Roman" w:hAnsi="Verdana" w:cs="Times New Roman"/>
      <w:sz w:val="20"/>
      <w:szCs w:val="20"/>
    </w:rPr>
  </w:style>
  <w:style w:type="paragraph" w:customStyle="1" w:styleId="B1First">
    <w:name w:val="B1 First"/>
    <w:basedOn w:val="B1"/>
    <w:next w:val="B1"/>
    <w:rsid w:val="00DF7FDE"/>
    <w:pPr>
      <w:spacing w:before="480"/>
    </w:pPr>
  </w:style>
  <w:style w:type="paragraph" w:customStyle="1" w:styleId="B2">
    <w:name w:val="B2"/>
    <w:basedOn w:val="B1"/>
    <w:rsid w:val="00DF7FDE"/>
    <w:pPr>
      <w:spacing w:before="60"/>
      <w:ind w:left="708" w:hanging="283"/>
    </w:pPr>
  </w:style>
  <w:style w:type="paragraph" w:customStyle="1" w:styleId="Icon">
    <w:name w:val="Icon"/>
    <w:basedOn w:val="Normal"/>
    <w:rsid w:val="00DF7FDE"/>
    <w:pPr>
      <w:overflowPunct w:val="0"/>
      <w:autoSpaceDE w:val="0"/>
      <w:autoSpaceDN w:val="0"/>
      <w:adjustRightInd w:val="0"/>
      <w:spacing w:before="240"/>
      <w:ind w:right="284"/>
      <w:jc w:val="center"/>
      <w:textAlignment w:val="baseline"/>
    </w:pPr>
    <w:rPr>
      <w:rFonts w:ascii="Verdana" w:eastAsia="Times New Roman" w:hAnsi="Verdana" w:cs="Times New Roman"/>
      <w:noProof/>
      <w:sz w:val="20"/>
      <w:szCs w:val="20"/>
    </w:rPr>
  </w:style>
  <w:style w:type="paragraph" w:customStyle="1" w:styleId="Intent">
    <w:name w:val="Intent"/>
    <w:basedOn w:val="Normal"/>
    <w:rsid w:val="00DF7FDE"/>
    <w:pPr>
      <w:overflowPunct w:val="0"/>
      <w:autoSpaceDE w:val="0"/>
      <w:autoSpaceDN w:val="0"/>
      <w:adjustRightInd w:val="0"/>
      <w:spacing w:before="360" w:after="60"/>
      <w:ind w:right="284"/>
      <w:textAlignment w:val="baseline"/>
    </w:pPr>
    <w:rPr>
      <w:rFonts w:ascii="Verdana" w:eastAsia="Times New Roman" w:hAnsi="Verdana" w:cs="Times New Roman"/>
      <w:sz w:val="20"/>
      <w:szCs w:val="20"/>
    </w:rPr>
  </w:style>
  <w:style w:type="paragraph" w:customStyle="1" w:styleId="KeyBullet">
    <w:name w:val="Key Bullet"/>
    <w:basedOn w:val="B1"/>
    <w:rsid w:val="00DF7FDE"/>
    <w:pPr>
      <w:spacing w:before="240" w:after="0"/>
      <w:ind w:left="2126" w:right="1134"/>
    </w:pPr>
  </w:style>
  <w:style w:type="paragraph" w:customStyle="1" w:styleId="KeyHead">
    <w:name w:val="Key Head"/>
    <w:basedOn w:val="Normal"/>
    <w:next w:val="KeyBullet"/>
    <w:rsid w:val="00DF7FDE"/>
    <w:pPr>
      <w:overflowPunct w:val="0"/>
      <w:autoSpaceDE w:val="0"/>
      <w:autoSpaceDN w:val="0"/>
      <w:adjustRightInd w:val="0"/>
      <w:spacing w:before="240"/>
      <w:ind w:left="1701" w:right="284"/>
      <w:textAlignment w:val="baseline"/>
    </w:pPr>
    <w:rPr>
      <w:rFonts w:ascii="Verdana" w:eastAsia="Times New Roman" w:hAnsi="Verdana" w:cs="Times New Roman"/>
      <w:b/>
      <w:sz w:val="24"/>
      <w:szCs w:val="20"/>
    </w:rPr>
  </w:style>
  <w:style w:type="paragraph" w:customStyle="1" w:styleId="Logo">
    <w:name w:val="Logo"/>
    <w:basedOn w:val="Normal"/>
    <w:rsid w:val="00DF7FDE"/>
    <w:pPr>
      <w:framePr w:w="1588" w:hSpace="181" w:vSpace="181" w:wrap="around" w:vAnchor="page" w:hAnchor="page" w:x="755" w:y="568"/>
      <w:overflowPunct w:val="0"/>
      <w:autoSpaceDE w:val="0"/>
      <w:autoSpaceDN w:val="0"/>
      <w:adjustRightInd w:val="0"/>
      <w:spacing w:before="180" w:after="60"/>
      <w:ind w:right="284"/>
      <w:jc w:val="center"/>
      <w:textAlignment w:val="baseline"/>
    </w:pPr>
    <w:rPr>
      <w:rFonts w:ascii="Verdana" w:eastAsia="Times New Roman" w:hAnsi="Verdana" w:cs="Times New Roman"/>
      <w:noProof/>
      <w:sz w:val="20"/>
      <w:szCs w:val="20"/>
    </w:rPr>
  </w:style>
  <w:style w:type="paragraph" w:customStyle="1" w:styleId="N1">
    <w:name w:val="N1"/>
    <w:basedOn w:val="B1"/>
    <w:rsid w:val="00DF7FDE"/>
  </w:style>
  <w:style w:type="paragraph" w:customStyle="1" w:styleId="N1First">
    <w:name w:val="N1 First"/>
    <w:basedOn w:val="N1"/>
    <w:next w:val="N1"/>
    <w:rsid w:val="00DF7FDE"/>
    <w:pPr>
      <w:spacing w:before="480"/>
    </w:pPr>
  </w:style>
  <w:style w:type="paragraph" w:customStyle="1" w:styleId="N2">
    <w:name w:val="N2"/>
    <w:basedOn w:val="N1"/>
    <w:rsid w:val="00DF7FDE"/>
    <w:pPr>
      <w:ind w:left="708" w:hanging="283"/>
    </w:pPr>
  </w:style>
  <w:style w:type="paragraph" w:customStyle="1" w:styleId="Note">
    <w:name w:val="Note"/>
    <w:basedOn w:val="Normal"/>
    <w:link w:val="NoteChar"/>
    <w:rsid w:val="00DF7FDE"/>
    <w:pPr>
      <w:pBdr>
        <w:top w:val="single" w:sz="4" w:space="1" w:color="auto"/>
        <w:bottom w:val="single" w:sz="4" w:space="1" w:color="auto"/>
      </w:pBdr>
      <w:overflowPunct w:val="0"/>
      <w:autoSpaceDE w:val="0"/>
      <w:autoSpaceDN w:val="0"/>
      <w:adjustRightInd w:val="0"/>
      <w:spacing w:before="240" w:after="120"/>
      <w:ind w:left="709" w:right="284" w:hanging="709"/>
      <w:textAlignment w:val="baseline"/>
    </w:pPr>
    <w:rPr>
      <w:rFonts w:ascii="Verdana" w:eastAsia="Times New Roman" w:hAnsi="Verdana" w:cs="Times New Roman"/>
      <w:sz w:val="20"/>
      <w:szCs w:val="20"/>
    </w:rPr>
  </w:style>
  <w:style w:type="character" w:customStyle="1" w:styleId="NoteChar">
    <w:name w:val="Note Char"/>
    <w:basedOn w:val="DefaultParagraphFont"/>
    <w:link w:val="Note"/>
    <w:rsid w:val="00DF7FDE"/>
    <w:rPr>
      <w:rFonts w:ascii="Verdana" w:eastAsia="Times New Roman" w:hAnsi="Verdana" w:cs="Times New Roman"/>
      <w:sz w:val="20"/>
      <w:szCs w:val="20"/>
    </w:rPr>
  </w:style>
  <w:style w:type="paragraph" w:customStyle="1" w:styleId="NoteUnderBullet">
    <w:name w:val="Note Under Bullet"/>
    <w:basedOn w:val="Note"/>
    <w:rsid w:val="00DF7FDE"/>
    <w:pPr>
      <w:ind w:left="1134"/>
    </w:pPr>
  </w:style>
  <w:style w:type="paragraph" w:customStyle="1" w:styleId="Reference">
    <w:name w:val="Reference"/>
    <w:basedOn w:val="Normal"/>
    <w:link w:val="ReferenceChar"/>
    <w:rsid w:val="00DF7FDE"/>
    <w:pPr>
      <w:tabs>
        <w:tab w:val="left" w:pos="425"/>
      </w:tabs>
      <w:overflowPunct w:val="0"/>
      <w:autoSpaceDE w:val="0"/>
      <w:autoSpaceDN w:val="0"/>
      <w:adjustRightInd w:val="0"/>
      <w:spacing w:before="240"/>
      <w:ind w:right="284"/>
      <w:textAlignment w:val="baseline"/>
    </w:pPr>
    <w:rPr>
      <w:rFonts w:ascii="Verdana" w:eastAsia="Times New Roman" w:hAnsi="Verdana" w:cs="Times New Roman"/>
      <w:sz w:val="16"/>
      <w:szCs w:val="20"/>
    </w:rPr>
  </w:style>
  <w:style w:type="character" w:customStyle="1" w:styleId="ReferenceChar">
    <w:name w:val="Reference Char"/>
    <w:basedOn w:val="DefaultParagraphFont"/>
    <w:link w:val="Reference"/>
    <w:rsid w:val="00DF7FDE"/>
    <w:rPr>
      <w:rFonts w:ascii="Verdana" w:eastAsia="Times New Roman" w:hAnsi="Verdana" w:cs="Times New Roman"/>
      <w:sz w:val="16"/>
      <w:szCs w:val="20"/>
    </w:rPr>
  </w:style>
  <w:style w:type="paragraph" w:customStyle="1" w:styleId="TableHead">
    <w:name w:val="Table Head"/>
    <w:basedOn w:val="TableText"/>
    <w:rsid w:val="00DF7FDE"/>
    <w:rPr>
      <w:b/>
    </w:rPr>
  </w:style>
  <w:style w:type="paragraph" w:customStyle="1" w:styleId="TableBullet">
    <w:name w:val="Table Bullet"/>
    <w:basedOn w:val="TableText"/>
    <w:rsid w:val="00DF7FDE"/>
    <w:pPr>
      <w:ind w:left="283" w:hanging="283"/>
    </w:pPr>
  </w:style>
  <w:style w:type="paragraph" w:customStyle="1" w:styleId="Heading4a">
    <w:name w:val="Heading 4a"/>
    <w:basedOn w:val="Heading4"/>
    <w:next w:val="Normal"/>
    <w:rsid w:val="00DF7FDE"/>
    <w:pPr>
      <w:keepLines w:val="0"/>
      <w:tabs>
        <w:tab w:val="num" w:pos="720"/>
      </w:tabs>
      <w:overflowPunct w:val="0"/>
      <w:autoSpaceDE w:val="0"/>
      <w:autoSpaceDN w:val="0"/>
      <w:adjustRightInd w:val="0"/>
      <w:spacing w:before="360" w:after="60" w:line="240" w:lineRule="auto"/>
      <w:ind w:right="284"/>
      <w:textAlignment w:val="baseline"/>
      <w:outlineLvl w:val="9"/>
    </w:pPr>
    <w:rPr>
      <w:rFonts w:ascii="Verdana" w:eastAsia="Times New Roman" w:hAnsi="Verdana" w:cs="Times New Roman"/>
      <w:b/>
      <w:i/>
      <w:color w:val="auto"/>
      <w:szCs w:val="20"/>
      <w:lang w:val="en-AU" w:eastAsia="en-US"/>
    </w:rPr>
  </w:style>
  <w:style w:type="paragraph" w:customStyle="1" w:styleId="Heading5a">
    <w:name w:val="Heading 5a"/>
    <w:basedOn w:val="Heading5"/>
    <w:next w:val="Normal"/>
    <w:rsid w:val="00DF7FDE"/>
    <w:pPr>
      <w:keepNext w:val="0"/>
      <w:keepLines w:val="0"/>
      <w:tabs>
        <w:tab w:val="num" w:pos="720"/>
      </w:tabs>
      <w:overflowPunct w:val="0"/>
      <w:autoSpaceDE w:val="0"/>
      <w:autoSpaceDN w:val="0"/>
      <w:adjustRightInd w:val="0"/>
      <w:spacing w:before="360" w:after="60" w:line="240" w:lineRule="auto"/>
      <w:ind w:right="284"/>
      <w:textAlignment w:val="baseline"/>
      <w:outlineLvl w:val="9"/>
    </w:pPr>
    <w:rPr>
      <w:rFonts w:ascii="Verdana" w:eastAsia="Times New Roman" w:hAnsi="Verdana" w:cs="Times New Roman"/>
      <w:b/>
      <w:caps w:val="0"/>
      <w:color w:val="auto"/>
      <w:szCs w:val="20"/>
      <w:lang w:val="en-AU" w:eastAsia="en-US"/>
    </w:rPr>
  </w:style>
  <w:style w:type="paragraph" w:customStyle="1" w:styleId="Heading1a">
    <w:name w:val="Heading 1a"/>
    <w:basedOn w:val="Heading1"/>
    <w:next w:val="Normal"/>
    <w:rsid w:val="00DF7FDE"/>
    <w:pPr>
      <w:keepLines w:val="0"/>
      <w:pBdr>
        <w:top w:val="single" w:sz="12" w:space="20" w:color="FFFFFF"/>
        <w:bottom w:val="single" w:sz="12" w:space="20" w:color="FFFFFF"/>
      </w:pBdr>
      <w:shd w:val="pct20" w:color="auto" w:fill="auto"/>
      <w:tabs>
        <w:tab w:val="num" w:pos="360"/>
        <w:tab w:val="num" w:pos="720"/>
      </w:tabs>
      <w:overflowPunct w:val="0"/>
      <w:autoSpaceDE w:val="0"/>
      <w:autoSpaceDN w:val="0"/>
      <w:adjustRightInd w:val="0"/>
      <w:spacing w:before="4000" w:after="120"/>
      <w:ind w:right="284"/>
      <w:jc w:val="center"/>
      <w:textAlignment w:val="baseline"/>
      <w:outlineLvl w:val="9"/>
    </w:pPr>
    <w:rPr>
      <w:rFonts w:ascii="Verdana" w:eastAsia="Times New Roman" w:hAnsi="Verdana" w:cs="Times New Roman"/>
      <w:b/>
      <w:color w:val="auto"/>
      <w:kern w:val="28"/>
      <w:sz w:val="48"/>
      <w:szCs w:val="20"/>
      <w:lang w:val="en-AU" w:eastAsia="en-US"/>
    </w:rPr>
  </w:style>
  <w:style w:type="paragraph" w:customStyle="1" w:styleId="Normal-Indent">
    <w:name w:val="Normal - Indent"/>
    <w:basedOn w:val="Normal"/>
    <w:rsid w:val="00DF7FDE"/>
    <w:pPr>
      <w:overflowPunct w:val="0"/>
      <w:autoSpaceDE w:val="0"/>
      <w:autoSpaceDN w:val="0"/>
      <w:adjustRightInd w:val="0"/>
      <w:ind w:left="720" w:right="2818"/>
      <w:jc w:val="both"/>
      <w:textAlignment w:val="baseline"/>
    </w:pPr>
    <w:rPr>
      <w:rFonts w:ascii="Verdana" w:eastAsia="Times New Roman" w:hAnsi="Verdana" w:cs="Times New Roman"/>
      <w:sz w:val="24"/>
      <w:szCs w:val="20"/>
    </w:rPr>
  </w:style>
  <w:style w:type="paragraph" w:customStyle="1" w:styleId="Tableleft">
    <w:name w:val="Table left"/>
    <w:basedOn w:val="Normal"/>
    <w:rsid w:val="00DF7FDE"/>
    <w:pPr>
      <w:overflowPunct w:val="0"/>
      <w:autoSpaceDE w:val="0"/>
      <w:autoSpaceDN w:val="0"/>
      <w:adjustRightInd w:val="0"/>
      <w:ind w:right="396"/>
      <w:jc w:val="both"/>
      <w:textAlignment w:val="baseline"/>
    </w:pPr>
    <w:rPr>
      <w:rFonts w:ascii="Palatino" w:eastAsia="Times New Roman" w:hAnsi="Palatino" w:cs="Times New Roman"/>
      <w:sz w:val="24"/>
      <w:szCs w:val="20"/>
    </w:rPr>
  </w:style>
  <w:style w:type="paragraph" w:customStyle="1" w:styleId="TableBulletFirst">
    <w:name w:val="Table Bullet First"/>
    <w:basedOn w:val="TableBullet"/>
    <w:next w:val="TableBullet"/>
    <w:rsid w:val="00DF7FDE"/>
    <w:pPr>
      <w:spacing w:before="240"/>
      <w:ind w:left="284" w:hanging="284"/>
    </w:pPr>
  </w:style>
  <w:style w:type="paragraph" w:customStyle="1" w:styleId="Sub-sectionheading">
    <w:name w:val="Sub-section heading"/>
    <w:basedOn w:val="Normal"/>
    <w:next w:val="Normal"/>
    <w:rsid w:val="00DF7FDE"/>
    <w:pPr>
      <w:tabs>
        <w:tab w:val="left" w:pos="709"/>
      </w:tabs>
      <w:overflowPunct w:val="0"/>
      <w:autoSpaceDE w:val="0"/>
      <w:autoSpaceDN w:val="0"/>
      <w:adjustRightInd w:val="0"/>
      <w:ind w:left="709" w:right="2818" w:hanging="689"/>
      <w:jc w:val="both"/>
      <w:textAlignment w:val="baseline"/>
    </w:pPr>
    <w:rPr>
      <w:rFonts w:ascii="Palatino" w:eastAsia="Times New Roman" w:hAnsi="Palatino" w:cs="Times New Roman"/>
      <w:b/>
      <w:sz w:val="24"/>
      <w:szCs w:val="20"/>
    </w:rPr>
  </w:style>
  <w:style w:type="paragraph" w:styleId="FootnoteText">
    <w:name w:val="footnote text"/>
    <w:basedOn w:val="Normal"/>
    <w:link w:val="FootnoteTextChar"/>
    <w:semiHidden/>
    <w:rsid w:val="00DF7FDE"/>
    <w:pPr>
      <w:overflowPunct w:val="0"/>
      <w:autoSpaceDE w:val="0"/>
      <w:autoSpaceDN w:val="0"/>
      <w:adjustRightInd w:val="0"/>
      <w:ind w:right="440"/>
      <w:jc w:val="both"/>
      <w:textAlignment w:val="baseline"/>
    </w:pPr>
    <w:rPr>
      <w:rFonts w:ascii="Palatino" w:eastAsia="Times New Roman" w:hAnsi="Palatino" w:cs="Times New Roman"/>
      <w:sz w:val="20"/>
      <w:szCs w:val="20"/>
    </w:rPr>
  </w:style>
  <w:style w:type="character" w:customStyle="1" w:styleId="FootnoteTextChar">
    <w:name w:val="Footnote Text Char"/>
    <w:basedOn w:val="DefaultParagraphFont"/>
    <w:link w:val="FootnoteText"/>
    <w:semiHidden/>
    <w:rsid w:val="00DF7FDE"/>
    <w:rPr>
      <w:rFonts w:ascii="Palatino" w:eastAsia="Times New Roman" w:hAnsi="Palatino" w:cs="Times New Roman"/>
      <w:sz w:val="20"/>
      <w:szCs w:val="20"/>
    </w:rPr>
  </w:style>
  <w:style w:type="paragraph" w:customStyle="1" w:styleId="Points">
    <w:name w:val="Points"/>
    <w:basedOn w:val="Normal"/>
    <w:rsid w:val="00DF7FDE"/>
    <w:pPr>
      <w:overflowPunct w:val="0"/>
      <w:autoSpaceDE w:val="0"/>
      <w:autoSpaceDN w:val="0"/>
      <w:adjustRightInd w:val="0"/>
      <w:ind w:left="1134" w:right="2694" w:hanging="425"/>
      <w:jc w:val="both"/>
      <w:textAlignment w:val="baseline"/>
    </w:pPr>
    <w:rPr>
      <w:rFonts w:ascii="Palatino" w:eastAsia="Times New Roman" w:hAnsi="Palatino" w:cs="Times New Roman"/>
      <w:sz w:val="24"/>
      <w:szCs w:val="20"/>
    </w:rPr>
  </w:style>
  <w:style w:type="paragraph" w:styleId="BlockText">
    <w:name w:val="Block Text"/>
    <w:basedOn w:val="Normal"/>
    <w:rsid w:val="00DF7FDE"/>
    <w:pPr>
      <w:overflowPunct w:val="0"/>
      <w:autoSpaceDE w:val="0"/>
      <w:autoSpaceDN w:val="0"/>
      <w:adjustRightInd w:val="0"/>
      <w:spacing w:before="180" w:after="60"/>
      <w:ind w:left="426" w:right="284"/>
      <w:jc w:val="both"/>
      <w:textAlignment w:val="baseline"/>
    </w:pPr>
    <w:rPr>
      <w:rFonts w:ascii="Arial" w:eastAsia="Times New Roman" w:hAnsi="Arial" w:cs="Times New Roman"/>
      <w:sz w:val="20"/>
      <w:szCs w:val="20"/>
    </w:rPr>
  </w:style>
  <w:style w:type="paragraph" w:styleId="DocumentMap">
    <w:name w:val="Document Map"/>
    <w:basedOn w:val="Normal"/>
    <w:link w:val="DocumentMapChar"/>
    <w:semiHidden/>
    <w:rsid w:val="00DF7FDE"/>
    <w:pPr>
      <w:shd w:val="clear" w:color="auto" w:fill="000080"/>
      <w:overflowPunct w:val="0"/>
      <w:autoSpaceDE w:val="0"/>
      <w:autoSpaceDN w:val="0"/>
      <w:adjustRightInd w:val="0"/>
      <w:spacing w:before="180" w:after="60"/>
      <w:ind w:right="284"/>
      <w:textAlignment w:val="baseline"/>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DF7FDE"/>
    <w:rPr>
      <w:rFonts w:ascii="Tahoma" w:eastAsia="Times New Roman" w:hAnsi="Tahoma" w:cs="Times New Roman"/>
      <w:sz w:val="20"/>
      <w:szCs w:val="20"/>
      <w:shd w:val="clear" w:color="auto" w:fill="000080"/>
    </w:rPr>
  </w:style>
  <w:style w:type="paragraph" w:customStyle="1" w:styleId="Title1">
    <w:name w:val="Title1"/>
    <w:rsid w:val="00DF7FDE"/>
    <w:pPr>
      <w:pBdr>
        <w:top w:val="single" w:sz="6" w:space="20" w:color="FFFFFF"/>
        <w:bottom w:val="single" w:sz="6" w:space="20" w:color="FFFFFF"/>
      </w:pBdr>
      <w:shd w:val="pct10" w:color="auto" w:fill="auto"/>
      <w:overflowPunct w:val="0"/>
      <w:autoSpaceDE w:val="0"/>
      <w:autoSpaceDN w:val="0"/>
      <w:adjustRightInd w:val="0"/>
      <w:spacing w:before="4000"/>
      <w:ind w:left="1701" w:right="1701"/>
      <w:jc w:val="center"/>
      <w:textAlignment w:val="baseline"/>
    </w:pPr>
    <w:rPr>
      <w:rFonts w:ascii="Verdana" w:eastAsia="Times New Roman" w:hAnsi="Verdana" w:cs="Times New Roman"/>
      <w:b/>
      <w:smallCaps/>
      <w:noProof/>
      <w:sz w:val="48"/>
      <w:szCs w:val="20"/>
    </w:rPr>
  </w:style>
  <w:style w:type="paragraph" w:customStyle="1" w:styleId="Subtitle1">
    <w:name w:val="Subtitle1"/>
    <w:basedOn w:val="Title1"/>
    <w:rsid w:val="00DF7FDE"/>
    <w:pPr>
      <w:spacing w:before="240"/>
    </w:pPr>
    <w:rPr>
      <w:kern w:val="28"/>
      <w:sz w:val="28"/>
    </w:rPr>
  </w:style>
  <w:style w:type="paragraph" w:customStyle="1" w:styleId="Bodycopy">
    <w:name w:val="Body copy"/>
    <w:basedOn w:val="Normal"/>
    <w:rsid w:val="00DF7FDE"/>
    <w:pPr>
      <w:widowControl w:val="0"/>
      <w:tabs>
        <w:tab w:val="left" w:pos="280"/>
      </w:tabs>
      <w:suppressAutoHyphens/>
      <w:autoSpaceDE w:val="0"/>
      <w:autoSpaceDN w:val="0"/>
      <w:adjustRightInd w:val="0"/>
      <w:spacing w:after="142" w:line="320" w:lineRule="atLeast"/>
      <w:textAlignment w:val="baseline"/>
    </w:pPr>
    <w:rPr>
      <w:rFonts w:ascii="CorporateSBQ-Light" w:eastAsia="Times New Roman" w:hAnsi="CorporateSBQ-Light" w:cs="CorporateSBQ-Light"/>
      <w:color w:val="000000"/>
      <w:spacing w:val="-1"/>
      <w:sz w:val="24"/>
      <w:szCs w:val="24"/>
      <w:lang w:val="en-GB"/>
    </w:rPr>
  </w:style>
  <w:style w:type="paragraph" w:customStyle="1" w:styleId="DHSHeadingL4BannerEarlyPages">
    <w:name w:val="DHS Heading L4_ Banner Early Pages"/>
    <w:autoRedefine/>
    <w:rsid w:val="00DF7FDE"/>
    <w:rPr>
      <w:rFonts w:ascii="Arial" w:eastAsia="Times New Roman" w:hAnsi="Arial" w:cs="Arial"/>
      <w:color w:val="5D4F4B"/>
      <w:sz w:val="32"/>
      <w:szCs w:val="32"/>
      <w:lang w:eastAsia="en-AU"/>
    </w:rPr>
  </w:style>
  <w:style w:type="paragraph" w:customStyle="1" w:styleId="DHSLevel1BulletAfter6pt">
    <w:name w:val="DHS Level 1 Bullet + After: 6 pt"/>
    <w:basedOn w:val="Normal"/>
    <w:rsid w:val="00DF7FDE"/>
    <w:pPr>
      <w:numPr>
        <w:numId w:val="8"/>
      </w:numPr>
      <w:spacing w:after="240"/>
    </w:pPr>
    <w:rPr>
      <w:rFonts w:ascii="Arial" w:eastAsia="Times New Roman" w:hAnsi="Arial" w:cs="Times New Roman"/>
      <w:sz w:val="20"/>
      <w:szCs w:val="24"/>
      <w:lang w:eastAsia="en-AU"/>
    </w:rPr>
  </w:style>
  <w:style w:type="paragraph" w:customStyle="1" w:styleId="StyleReferenceArial10ptItalicCustomColorRGB1151500">
    <w:name w:val="Style Reference + Arial 10 pt Italic Custom Color(RGB(1151500))"/>
    <w:basedOn w:val="Reference"/>
    <w:rsid w:val="00DF7FDE"/>
    <w:pPr>
      <w:spacing w:after="120"/>
    </w:pPr>
    <w:rPr>
      <w:rFonts w:ascii="Arial" w:hAnsi="Arial"/>
      <w:i/>
      <w:iCs/>
      <w:color w:val="739600"/>
      <w:sz w:val="20"/>
    </w:rPr>
  </w:style>
  <w:style w:type="paragraph" w:customStyle="1" w:styleId="DHSLevel1BulletAfter12pt">
    <w:name w:val="DHS Level 1 Bullet + After 12pt"/>
    <w:basedOn w:val="Normal"/>
    <w:rsid w:val="00DF7FDE"/>
    <w:pPr>
      <w:numPr>
        <w:numId w:val="9"/>
      </w:numPr>
      <w:spacing w:after="240"/>
    </w:pPr>
    <w:rPr>
      <w:rFonts w:ascii="Arial" w:eastAsia="Times New Roman" w:hAnsi="Arial" w:cs="Times New Roman"/>
      <w:sz w:val="20"/>
      <w:szCs w:val="24"/>
      <w:lang w:eastAsia="en-AU"/>
    </w:rPr>
  </w:style>
  <w:style w:type="paragraph" w:customStyle="1" w:styleId="Footerfirstpage">
    <w:name w:val="Footer first page"/>
    <w:basedOn w:val="Footer"/>
    <w:rsid w:val="00542D36"/>
    <w:pPr>
      <w:tabs>
        <w:tab w:val="clear" w:pos="4513"/>
        <w:tab w:val="clear" w:pos="9026"/>
        <w:tab w:val="right" w:pos="9923"/>
      </w:tabs>
      <w:spacing w:line="240" w:lineRule="atLeast"/>
      <w:jc w:val="both"/>
    </w:pPr>
    <w:rPr>
      <w:rFonts w:ascii="Arial" w:eastAsia="Times New Roman" w:hAnsi="Arial" w:cs="Times New Roman"/>
      <w:color w:val="595959"/>
      <w:sz w:val="24"/>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786762">
      <w:bodyDiv w:val="1"/>
      <w:marLeft w:val="0"/>
      <w:marRight w:val="0"/>
      <w:marTop w:val="0"/>
      <w:marBottom w:val="0"/>
      <w:divBdr>
        <w:top w:val="none" w:sz="0" w:space="0" w:color="auto"/>
        <w:left w:val="none" w:sz="0" w:space="0" w:color="auto"/>
        <w:bottom w:val="none" w:sz="0" w:space="0" w:color="auto"/>
        <w:right w:val="none" w:sz="0" w:space="0" w:color="auto"/>
      </w:divBdr>
      <w:divsChild>
        <w:div w:id="2138261004">
          <w:marLeft w:val="547"/>
          <w:marRight w:val="0"/>
          <w:marTop w:val="200"/>
          <w:marBottom w:val="0"/>
          <w:divBdr>
            <w:top w:val="none" w:sz="0" w:space="0" w:color="auto"/>
            <w:left w:val="none" w:sz="0" w:space="0" w:color="auto"/>
            <w:bottom w:val="none" w:sz="0" w:space="0" w:color="auto"/>
            <w:right w:val="none" w:sz="0" w:space="0" w:color="auto"/>
          </w:divBdr>
        </w:div>
        <w:div w:id="440341472">
          <w:marLeft w:val="547"/>
          <w:marRight w:val="0"/>
          <w:marTop w:val="200"/>
          <w:marBottom w:val="0"/>
          <w:divBdr>
            <w:top w:val="none" w:sz="0" w:space="0" w:color="auto"/>
            <w:left w:val="none" w:sz="0" w:space="0" w:color="auto"/>
            <w:bottom w:val="none" w:sz="0" w:space="0" w:color="auto"/>
            <w:right w:val="none" w:sz="0" w:space="0" w:color="auto"/>
          </w:divBdr>
        </w:div>
        <w:div w:id="1102603861">
          <w:marLeft w:val="547"/>
          <w:marRight w:val="0"/>
          <w:marTop w:val="200"/>
          <w:marBottom w:val="0"/>
          <w:divBdr>
            <w:top w:val="none" w:sz="0" w:space="0" w:color="auto"/>
            <w:left w:val="none" w:sz="0" w:space="0" w:color="auto"/>
            <w:bottom w:val="none" w:sz="0" w:space="0" w:color="auto"/>
            <w:right w:val="none" w:sz="0" w:space="0" w:color="auto"/>
          </w:divBdr>
        </w:div>
        <w:div w:id="1308045510">
          <w:marLeft w:val="547"/>
          <w:marRight w:val="0"/>
          <w:marTop w:val="200"/>
          <w:marBottom w:val="0"/>
          <w:divBdr>
            <w:top w:val="none" w:sz="0" w:space="0" w:color="auto"/>
            <w:left w:val="none" w:sz="0" w:space="0" w:color="auto"/>
            <w:bottom w:val="none" w:sz="0" w:space="0" w:color="auto"/>
            <w:right w:val="none" w:sz="0" w:space="0" w:color="auto"/>
          </w:divBdr>
        </w:div>
        <w:div w:id="1676569792">
          <w:marLeft w:val="547"/>
          <w:marRight w:val="0"/>
          <w:marTop w:val="200"/>
          <w:marBottom w:val="0"/>
          <w:divBdr>
            <w:top w:val="none" w:sz="0" w:space="0" w:color="auto"/>
            <w:left w:val="none" w:sz="0" w:space="0" w:color="auto"/>
            <w:bottom w:val="none" w:sz="0" w:space="0" w:color="auto"/>
            <w:right w:val="none" w:sz="0" w:space="0" w:color="auto"/>
          </w:divBdr>
        </w:div>
        <w:div w:id="421146941">
          <w:marLeft w:val="547"/>
          <w:marRight w:val="0"/>
          <w:marTop w:val="200"/>
          <w:marBottom w:val="0"/>
          <w:divBdr>
            <w:top w:val="none" w:sz="0" w:space="0" w:color="auto"/>
            <w:left w:val="none" w:sz="0" w:space="0" w:color="auto"/>
            <w:bottom w:val="none" w:sz="0" w:space="0" w:color="auto"/>
            <w:right w:val="none" w:sz="0" w:space="0" w:color="auto"/>
          </w:divBdr>
        </w:div>
        <w:div w:id="1136486424">
          <w:marLeft w:val="547"/>
          <w:marRight w:val="0"/>
          <w:marTop w:val="200"/>
          <w:marBottom w:val="0"/>
          <w:divBdr>
            <w:top w:val="none" w:sz="0" w:space="0" w:color="auto"/>
            <w:left w:val="none" w:sz="0" w:space="0" w:color="auto"/>
            <w:bottom w:val="none" w:sz="0" w:space="0" w:color="auto"/>
            <w:right w:val="none" w:sz="0" w:space="0" w:color="auto"/>
          </w:divBdr>
        </w:div>
        <w:div w:id="33168256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housing@eh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39FC3-E2C2-471B-A558-4026E9ECE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5227</Words>
  <Characters>29795</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 - East Coast Housing</dc:creator>
  <cp:keywords/>
  <dc:description/>
  <cp:lastModifiedBy>Krystal</cp:lastModifiedBy>
  <cp:revision>2</cp:revision>
  <dcterms:created xsi:type="dcterms:W3CDTF">2021-08-23T01:34:00Z</dcterms:created>
  <dcterms:modified xsi:type="dcterms:W3CDTF">2021-08-23T01:34:00Z</dcterms:modified>
</cp:coreProperties>
</file>