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2D40" w14:textId="77777777" w:rsidR="00B34046" w:rsidRPr="00C951D6" w:rsidRDefault="00C951D6" w:rsidP="00C951D6">
      <w:pPr>
        <w:pStyle w:val="Title"/>
        <w:rPr>
          <w:rFonts w:ascii="Raleway SemiBold" w:hAnsi="Raleway SemiBold"/>
          <w:color w:val="0F83BB"/>
        </w:rPr>
      </w:pPr>
      <w:r w:rsidRPr="00C951D6">
        <w:rPr>
          <w:rFonts w:ascii="Raleway SemiBold" w:hAnsi="Raleway SemiBold"/>
          <w:color w:val="0F83BB"/>
        </w:rPr>
        <w:t>ARREARS AND HARDSHIP</w:t>
      </w:r>
    </w:p>
    <w:p w14:paraId="464DD315" w14:textId="77777777" w:rsidR="00C951D6" w:rsidRDefault="00C951D6"/>
    <w:p w14:paraId="32A79682" w14:textId="77777777" w:rsidR="00C951D6" w:rsidRPr="005E5F2F" w:rsidRDefault="00C951D6" w:rsidP="005E5F2F">
      <w:pPr>
        <w:pStyle w:val="Heading1"/>
        <w:spacing w:before="400" w:after="40"/>
        <w:rPr>
          <w:rFonts w:ascii="Comfortaa" w:hAnsi="Comfortaa"/>
          <w:color w:val="09A4B9"/>
          <w:sz w:val="36"/>
          <w:szCs w:val="36"/>
          <w:lang w:val="en-US" w:eastAsia="ja-JP"/>
        </w:rPr>
      </w:pPr>
      <w:bookmarkStart w:id="0" w:name="_Toc14082730"/>
      <w:r w:rsidRPr="005E5F2F">
        <w:rPr>
          <w:rFonts w:ascii="Comfortaa" w:hAnsi="Comfortaa"/>
          <w:color w:val="09A4B9"/>
          <w:sz w:val="36"/>
          <w:szCs w:val="36"/>
          <w:lang w:val="en-US" w:eastAsia="ja-JP"/>
        </w:rPr>
        <w:t>Statement of Policy</w:t>
      </w:r>
      <w:bookmarkEnd w:id="0"/>
    </w:p>
    <w:p w14:paraId="6245D6CF" w14:textId="77777777" w:rsidR="00C951D6" w:rsidRDefault="00C951D6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2C4EBE62" w14:textId="77777777" w:rsidR="00C951D6" w:rsidRDefault="00C951D6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Eastcoast Housing understands that life can be difficult at times. Unforeseen events can interfere or play havoc</w:t>
      </w:r>
      <w:r w:rsidRPr="00C951D6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with </w:t>
      </w:r>
      <w:r w:rsidR="000D26AE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the </w:t>
      </w:r>
      <w:proofErr w:type="gramStart"/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day to day</w:t>
      </w:r>
      <w:proofErr w:type="gramEnd"/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plans that we may have</w:t>
      </w:r>
      <w:r w:rsidR="000D26AE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developed for ourselves and our families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.</w:t>
      </w:r>
    </w:p>
    <w:p w14:paraId="63EA80C1" w14:textId="77777777" w:rsidR="00C951D6" w:rsidRDefault="00C951D6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365A4D12" w14:textId="77777777" w:rsidR="000D26AE" w:rsidRDefault="000D26AE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All staff are available to talk and assist in supporting to overcome the hurdles that </w:t>
      </w:r>
      <w:r w:rsidR="000C4AE9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may 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arise</w:t>
      </w:r>
      <w:r w:rsidR="000C4AE9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from time to time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. </w:t>
      </w:r>
      <w:r w:rsidR="00040CD0">
        <w:rPr>
          <w:rFonts w:ascii="Comfortaa" w:eastAsiaTheme="minorEastAsia" w:hAnsi="Comfortaa" w:cs="Arial"/>
          <w:sz w:val="24"/>
          <w:szCs w:val="24"/>
          <w:lang w:val="en-US" w:eastAsia="ja-JP"/>
        </w:rPr>
        <w:t>It is recognised that t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he impact of </w:t>
      </w:r>
      <w:r w:rsidR="000C4AE9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some of </w:t>
      </w:r>
      <w:r w:rsidR="00040CD0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these 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unexpected </w:t>
      </w:r>
      <w:r w:rsidR="00040CD0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crisis 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events may be financial as well as emotional. </w:t>
      </w:r>
    </w:p>
    <w:p w14:paraId="414B8707" w14:textId="77777777" w:rsidR="000D26AE" w:rsidRDefault="000D26AE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0987E912" w14:textId="77777777" w:rsidR="00040CD0" w:rsidRDefault="00040CD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3E04FCA1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605C82F4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5818BC02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47F16BBF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13BF621F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3023E9AC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6CC83DFA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58FE9F7F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3B39B8C2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3071BA5A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1606DA4D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1FF17A04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0DE2AE38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4C4247C0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25C76D70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6EBE2F9C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11357048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4A213054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7647ECDD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4056DF22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5FBAF723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22A7E71D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1E59FE82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7D8572D3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0393124D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3C31BB03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5AE02DEA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654E6351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0B44F731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6FCBC154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76C4ABFF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3363584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20758D5" w14:textId="77777777" w:rsidR="005E5F2F" w:rsidRDefault="005E5F2F">
          <w:pPr>
            <w:pStyle w:val="TOCHeading"/>
          </w:pPr>
          <w:r>
            <w:t>Contents</w:t>
          </w:r>
        </w:p>
        <w:p w14:paraId="1EE7E5AE" w14:textId="77777777" w:rsidR="000D1CB9" w:rsidRDefault="005E5F2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4082730" w:history="1"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>Statement of Policy</w:t>
            </w:r>
            <w:r w:rsidR="000D1CB9">
              <w:rPr>
                <w:noProof/>
                <w:webHidden/>
              </w:rPr>
              <w:tab/>
            </w:r>
            <w:r w:rsidR="000D1CB9">
              <w:rPr>
                <w:noProof/>
                <w:webHidden/>
              </w:rPr>
              <w:fldChar w:fldCharType="begin"/>
            </w:r>
            <w:r w:rsidR="000D1CB9">
              <w:rPr>
                <w:noProof/>
                <w:webHidden/>
              </w:rPr>
              <w:instrText xml:space="preserve"> PAGEREF _Toc14082730 \h </w:instrText>
            </w:r>
            <w:r w:rsidR="000D1CB9">
              <w:rPr>
                <w:noProof/>
                <w:webHidden/>
              </w:rPr>
            </w:r>
            <w:r w:rsidR="000D1CB9">
              <w:rPr>
                <w:noProof/>
                <w:webHidden/>
              </w:rPr>
              <w:fldChar w:fldCharType="separate"/>
            </w:r>
            <w:r w:rsidR="000D1CB9">
              <w:rPr>
                <w:noProof/>
                <w:webHidden/>
              </w:rPr>
              <w:t>1</w:t>
            </w:r>
            <w:r w:rsidR="000D1CB9">
              <w:rPr>
                <w:noProof/>
                <w:webHidden/>
              </w:rPr>
              <w:fldChar w:fldCharType="end"/>
            </w:r>
          </w:hyperlink>
        </w:p>
        <w:p w14:paraId="41631941" w14:textId="77777777" w:rsidR="000D1CB9" w:rsidRDefault="00D72DE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082731" w:history="1"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>1.</w:t>
            </w:r>
            <w:r w:rsidR="000D1CB9">
              <w:rPr>
                <w:rFonts w:eastAsiaTheme="minorEastAsia"/>
                <w:noProof/>
                <w:lang w:eastAsia="en-AU"/>
              </w:rPr>
              <w:tab/>
            </w:r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>Affordable rent charges</w:t>
            </w:r>
            <w:r w:rsidR="000D1CB9">
              <w:rPr>
                <w:noProof/>
                <w:webHidden/>
              </w:rPr>
              <w:tab/>
            </w:r>
            <w:r w:rsidR="000D1CB9">
              <w:rPr>
                <w:noProof/>
                <w:webHidden/>
              </w:rPr>
              <w:fldChar w:fldCharType="begin"/>
            </w:r>
            <w:r w:rsidR="000D1CB9">
              <w:rPr>
                <w:noProof/>
                <w:webHidden/>
              </w:rPr>
              <w:instrText xml:space="preserve"> PAGEREF _Toc14082731 \h </w:instrText>
            </w:r>
            <w:r w:rsidR="000D1CB9">
              <w:rPr>
                <w:noProof/>
                <w:webHidden/>
              </w:rPr>
            </w:r>
            <w:r w:rsidR="000D1CB9">
              <w:rPr>
                <w:noProof/>
                <w:webHidden/>
              </w:rPr>
              <w:fldChar w:fldCharType="separate"/>
            </w:r>
            <w:r w:rsidR="000D1CB9">
              <w:rPr>
                <w:noProof/>
                <w:webHidden/>
              </w:rPr>
              <w:t>3</w:t>
            </w:r>
            <w:r w:rsidR="000D1CB9">
              <w:rPr>
                <w:noProof/>
                <w:webHidden/>
              </w:rPr>
              <w:fldChar w:fldCharType="end"/>
            </w:r>
          </w:hyperlink>
        </w:p>
        <w:p w14:paraId="11CCB2AD" w14:textId="77777777" w:rsidR="000D1CB9" w:rsidRDefault="00D72DE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082732" w:history="1"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>2.</w:t>
            </w:r>
            <w:r w:rsidR="000D1CB9">
              <w:rPr>
                <w:rFonts w:eastAsiaTheme="minorEastAsia"/>
                <w:noProof/>
                <w:lang w:eastAsia="en-AU"/>
              </w:rPr>
              <w:tab/>
            </w:r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>Communication is the key</w:t>
            </w:r>
            <w:r w:rsidR="000D1CB9">
              <w:rPr>
                <w:noProof/>
                <w:webHidden/>
              </w:rPr>
              <w:tab/>
            </w:r>
            <w:r w:rsidR="000D1CB9">
              <w:rPr>
                <w:noProof/>
                <w:webHidden/>
              </w:rPr>
              <w:fldChar w:fldCharType="begin"/>
            </w:r>
            <w:r w:rsidR="000D1CB9">
              <w:rPr>
                <w:noProof/>
                <w:webHidden/>
              </w:rPr>
              <w:instrText xml:space="preserve"> PAGEREF _Toc14082732 \h </w:instrText>
            </w:r>
            <w:r w:rsidR="000D1CB9">
              <w:rPr>
                <w:noProof/>
                <w:webHidden/>
              </w:rPr>
            </w:r>
            <w:r w:rsidR="000D1CB9">
              <w:rPr>
                <w:noProof/>
                <w:webHidden/>
              </w:rPr>
              <w:fldChar w:fldCharType="separate"/>
            </w:r>
            <w:r w:rsidR="000D1CB9">
              <w:rPr>
                <w:noProof/>
                <w:webHidden/>
              </w:rPr>
              <w:t>3</w:t>
            </w:r>
            <w:r w:rsidR="000D1CB9">
              <w:rPr>
                <w:noProof/>
                <w:webHidden/>
              </w:rPr>
              <w:fldChar w:fldCharType="end"/>
            </w:r>
          </w:hyperlink>
        </w:p>
        <w:p w14:paraId="74EF4513" w14:textId="77777777" w:rsidR="000D1CB9" w:rsidRDefault="00D72DE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082733" w:history="1"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>3.</w:t>
            </w:r>
            <w:r w:rsidR="000D1CB9">
              <w:rPr>
                <w:rFonts w:eastAsiaTheme="minorEastAsia"/>
                <w:noProof/>
                <w:lang w:eastAsia="en-AU"/>
              </w:rPr>
              <w:tab/>
            </w:r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>Repayment Agreements</w:t>
            </w:r>
            <w:r w:rsidR="000D1CB9">
              <w:rPr>
                <w:noProof/>
                <w:webHidden/>
              </w:rPr>
              <w:tab/>
            </w:r>
            <w:r w:rsidR="000D1CB9">
              <w:rPr>
                <w:noProof/>
                <w:webHidden/>
              </w:rPr>
              <w:fldChar w:fldCharType="begin"/>
            </w:r>
            <w:r w:rsidR="000D1CB9">
              <w:rPr>
                <w:noProof/>
                <w:webHidden/>
              </w:rPr>
              <w:instrText xml:space="preserve"> PAGEREF _Toc14082733 \h </w:instrText>
            </w:r>
            <w:r w:rsidR="000D1CB9">
              <w:rPr>
                <w:noProof/>
                <w:webHidden/>
              </w:rPr>
            </w:r>
            <w:r w:rsidR="000D1CB9">
              <w:rPr>
                <w:noProof/>
                <w:webHidden/>
              </w:rPr>
              <w:fldChar w:fldCharType="separate"/>
            </w:r>
            <w:r w:rsidR="000D1CB9">
              <w:rPr>
                <w:noProof/>
                <w:webHidden/>
              </w:rPr>
              <w:t>3</w:t>
            </w:r>
            <w:r w:rsidR="000D1CB9">
              <w:rPr>
                <w:noProof/>
                <w:webHidden/>
              </w:rPr>
              <w:fldChar w:fldCharType="end"/>
            </w:r>
          </w:hyperlink>
        </w:p>
        <w:p w14:paraId="1A39ECE1" w14:textId="1F4B6E9E" w:rsidR="000D1CB9" w:rsidRDefault="00D72DE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082734" w:history="1"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>4.</w:t>
            </w:r>
            <w:r w:rsidR="000D1CB9">
              <w:rPr>
                <w:rFonts w:eastAsiaTheme="minorEastAsia"/>
                <w:noProof/>
                <w:lang w:eastAsia="en-AU"/>
              </w:rPr>
              <w:tab/>
            </w:r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 xml:space="preserve">Examples of responses to </w:t>
            </w:r>
            <w:r w:rsidR="004260C3">
              <w:rPr>
                <w:rStyle w:val="Hyperlink"/>
                <w:rFonts w:ascii="Comfortaa" w:hAnsi="Comfortaa"/>
                <w:noProof/>
                <w:lang w:val="en-US" w:eastAsia="ja-JP"/>
              </w:rPr>
              <w:t>renter</w:t>
            </w:r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 xml:space="preserve"> need</w:t>
            </w:r>
            <w:r w:rsidR="000D1CB9">
              <w:rPr>
                <w:noProof/>
                <w:webHidden/>
              </w:rPr>
              <w:tab/>
            </w:r>
            <w:r w:rsidR="000D1CB9">
              <w:rPr>
                <w:noProof/>
                <w:webHidden/>
              </w:rPr>
              <w:fldChar w:fldCharType="begin"/>
            </w:r>
            <w:r w:rsidR="000D1CB9">
              <w:rPr>
                <w:noProof/>
                <w:webHidden/>
              </w:rPr>
              <w:instrText xml:space="preserve"> PAGEREF _Toc14082734 \h </w:instrText>
            </w:r>
            <w:r w:rsidR="000D1CB9">
              <w:rPr>
                <w:noProof/>
                <w:webHidden/>
              </w:rPr>
            </w:r>
            <w:r w:rsidR="000D1CB9">
              <w:rPr>
                <w:noProof/>
                <w:webHidden/>
              </w:rPr>
              <w:fldChar w:fldCharType="separate"/>
            </w:r>
            <w:r w:rsidR="000D1CB9">
              <w:rPr>
                <w:noProof/>
                <w:webHidden/>
              </w:rPr>
              <w:t>3</w:t>
            </w:r>
            <w:r w:rsidR="000D1CB9">
              <w:rPr>
                <w:noProof/>
                <w:webHidden/>
              </w:rPr>
              <w:fldChar w:fldCharType="end"/>
            </w:r>
          </w:hyperlink>
        </w:p>
        <w:p w14:paraId="3B413AB2" w14:textId="1A5F52F1" w:rsidR="000D1CB9" w:rsidRDefault="00D72DE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082735" w:history="1"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>5.</w:t>
            </w:r>
            <w:r w:rsidR="000D1CB9">
              <w:rPr>
                <w:rFonts w:eastAsiaTheme="minorEastAsia"/>
                <w:noProof/>
                <w:lang w:eastAsia="en-AU"/>
              </w:rPr>
              <w:tab/>
            </w:r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 xml:space="preserve">How some </w:t>
            </w:r>
            <w:r w:rsidR="004260C3">
              <w:rPr>
                <w:rStyle w:val="Hyperlink"/>
                <w:rFonts w:ascii="Comfortaa" w:hAnsi="Comfortaa"/>
                <w:noProof/>
                <w:lang w:val="en-US" w:eastAsia="ja-JP"/>
              </w:rPr>
              <w:t>renters</w:t>
            </w:r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 xml:space="preserve"> help themselves?</w:t>
            </w:r>
            <w:r w:rsidR="000D1CB9">
              <w:rPr>
                <w:noProof/>
                <w:webHidden/>
              </w:rPr>
              <w:tab/>
            </w:r>
            <w:r w:rsidR="000D1CB9">
              <w:rPr>
                <w:noProof/>
                <w:webHidden/>
              </w:rPr>
              <w:fldChar w:fldCharType="begin"/>
            </w:r>
            <w:r w:rsidR="000D1CB9">
              <w:rPr>
                <w:noProof/>
                <w:webHidden/>
              </w:rPr>
              <w:instrText xml:space="preserve"> PAGEREF _Toc14082735 \h </w:instrText>
            </w:r>
            <w:r w:rsidR="000D1CB9">
              <w:rPr>
                <w:noProof/>
                <w:webHidden/>
              </w:rPr>
            </w:r>
            <w:r w:rsidR="000D1CB9">
              <w:rPr>
                <w:noProof/>
                <w:webHidden/>
              </w:rPr>
              <w:fldChar w:fldCharType="separate"/>
            </w:r>
            <w:r w:rsidR="000D1CB9">
              <w:rPr>
                <w:noProof/>
                <w:webHidden/>
              </w:rPr>
              <w:t>4</w:t>
            </w:r>
            <w:r w:rsidR="000D1CB9">
              <w:rPr>
                <w:noProof/>
                <w:webHidden/>
              </w:rPr>
              <w:fldChar w:fldCharType="end"/>
            </w:r>
          </w:hyperlink>
        </w:p>
        <w:p w14:paraId="50759907" w14:textId="77777777" w:rsidR="000D1CB9" w:rsidRDefault="00D72DE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082736" w:history="1"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>6.</w:t>
            </w:r>
            <w:r w:rsidR="000D1CB9">
              <w:rPr>
                <w:rFonts w:eastAsiaTheme="minorEastAsia"/>
                <w:noProof/>
                <w:lang w:eastAsia="en-AU"/>
              </w:rPr>
              <w:tab/>
            </w:r>
            <w:r w:rsidR="000D1CB9" w:rsidRPr="00E23BE2">
              <w:rPr>
                <w:rStyle w:val="Hyperlink"/>
                <w:rFonts w:ascii="Comfortaa" w:hAnsi="Comfortaa"/>
                <w:noProof/>
                <w:lang w:val="en-US" w:eastAsia="ja-JP"/>
              </w:rPr>
              <w:t>When we can’t help?</w:t>
            </w:r>
            <w:r w:rsidR="000D1CB9">
              <w:rPr>
                <w:noProof/>
                <w:webHidden/>
              </w:rPr>
              <w:tab/>
            </w:r>
            <w:r w:rsidR="000D1CB9">
              <w:rPr>
                <w:noProof/>
                <w:webHidden/>
              </w:rPr>
              <w:fldChar w:fldCharType="begin"/>
            </w:r>
            <w:r w:rsidR="000D1CB9">
              <w:rPr>
                <w:noProof/>
                <w:webHidden/>
              </w:rPr>
              <w:instrText xml:space="preserve"> PAGEREF _Toc14082736 \h </w:instrText>
            </w:r>
            <w:r w:rsidR="000D1CB9">
              <w:rPr>
                <w:noProof/>
                <w:webHidden/>
              </w:rPr>
            </w:r>
            <w:r w:rsidR="000D1CB9">
              <w:rPr>
                <w:noProof/>
                <w:webHidden/>
              </w:rPr>
              <w:fldChar w:fldCharType="separate"/>
            </w:r>
            <w:r w:rsidR="000D1CB9">
              <w:rPr>
                <w:noProof/>
                <w:webHidden/>
              </w:rPr>
              <w:t>4</w:t>
            </w:r>
            <w:r w:rsidR="000D1CB9">
              <w:rPr>
                <w:noProof/>
                <w:webHidden/>
              </w:rPr>
              <w:fldChar w:fldCharType="end"/>
            </w:r>
          </w:hyperlink>
        </w:p>
        <w:p w14:paraId="4A7C7DA1" w14:textId="77777777" w:rsidR="005E5F2F" w:rsidRDefault="005E5F2F">
          <w:r>
            <w:rPr>
              <w:b/>
              <w:bCs/>
              <w:noProof/>
            </w:rPr>
            <w:fldChar w:fldCharType="end"/>
          </w:r>
        </w:p>
      </w:sdtContent>
    </w:sdt>
    <w:p w14:paraId="24EC6C65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1D072F8B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37B79A99" w14:textId="77777777" w:rsidR="00012830" w:rsidRDefault="0001283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19B2B4C7" w14:textId="77777777" w:rsidR="00012830" w:rsidRDefault="0001283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77CDFDEC" w14:textId="77777777" w:rsidR="00012830" w:rsidRDefault="0001283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34933973" w14:textId="77777777" w:rsidR="00012830" w:rsidRDefault="0001283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0F0FCE37" w14:textId="77777777" w:rsidR="00012830" w:rsidRDefault="0001283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6C66DADC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40E723AE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7E50AA7E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77A98D45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3E9D86AE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3C44895E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2C56B1EB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14F444E3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7A037AFF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7292943A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7C4D5E31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3F237802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4EBFC875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2E7A0147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198FD34B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3DA99733" w14:textId="77777777" w:rsidR="005E5F2F" w:rsidRDefault="005E5F2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2E1A46C9" w14:textId="77777777" w:rsidR="00040CD0" w:rsidRDefault="00040CD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411A5CE5" w14:textId="77777777" w:rsidR="00040CD0" w:rsidRDefault="00040CD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2B6A88CC" w14:textId="77777777" w:rsidR="00040CD0" w:rsidRDefault="00040CD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310EB827" w14:textId="77777777" w:rsidR="00040CD0" w:rsidRDefault="00040CD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1CBB72EE" w14:textId="77777777" w:rsidR="00040CD0" w:rsidRDefault="00040CD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5E34E83B" w14:textId="77777777" w:rsidR="00040CD0" w:rsidRPr="005E5F2F" w:rsidRDefault="00733DE9" w:rsidP="005E5F2F">
      <w:pPr>
        <w:pStyle w:val="Heading1"/>
        <w:keepLines w:val="0"/>
        <w:numPr>
          <w:ilvl w:val="0"/>
          <w:numId w:val="3"/>
        </w:numPr>
        <w:tabs>
          <w:tab w:val="num" w:pos="360"/>
        </w:tabs>
        <w:spacing w:after="60"/>
        <w:ind w:left="360"/>
        <w:rPr>
          <w:rFonts w:ascii="Comfortaa" w:hAnsi="Comfortaa"/>
          <w:color w:val="0F83BB"/>
          <w:lang w:val="en-US" w:eastAsia="ja-JP"/>
        </w:rPr>
      </w:pPr>
      <w:bookmarkStart w:id="1" w:name="_Toc14082731"/>
      <w:r w:rsidRPr="005E5F2F">
        <w:rPr>
          <w:rFonts w:ascii="Comfortaa" w:hAnsi="Comfortaa"/>
          <w:color w:val="0F83BB"/>
          <w:lang w:val="en-US" w:eastAsia="ja-JP"/>
        </w:rPr>
        <w:t>Affordable rent charges</w:t>
      </w:r>
      <w:bookmarkEnd w:id="1"/>
    </w:p>
    <w:p w14:paraId="2EBDFC1F" w14:textId="77777777" w:rsidR="00040CD0" w:rsidRDefault="00733DE9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Eastcoast Housing’s rent charges are set at an affordable level. Generally, the Net Rent Charged is the same as if living in public housing.</w:t>
      </w:r>
    </w:p>
    <w:p w14:paraId="497DFF30" w14:textId="77777777" w:rsidR="00FA2456" w:rsidRDefault="00FA2456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01B3AAAF" w14:textId="37A92A30" w:rsidR="00FA2456" w:rsidRDefault="00FA2456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It is our belief that people cannot address social and health issues if they do not first have secure housing. </w:t>
      </w:r>
      <w:r w:rsidR="003A131C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It is the </w:t>
      </w:r>
      <w:r w:rsidR="004260C3">
        <w:rPr>
          <w:rFonts w:ascii="Comfortaa" w:eastAsiaTheme="minorEastAsia" w:hAnsi="Comfortaa" w:cs="Arial"/>
          <w:sz w:val="24"/>
          <w:szCs w:val="24"/>
          <w:lang w:val="en-US" w:eastAsia="ja-JP"/>
        </w:rPr>
        <w:t>renter’s</w:t>
      </w:r>
      <w:r w:rsidR="003A131C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responsibility to pay rent and look after their home to avoid actions that may result in themselves becoming homeless.</w:t>
      </w:r>
    </w:p>
    <w:p w14:paraId="64A7B1AC" w14:textId="77777777" w:rsidR="005C51EE" w:rsidRDefault="005C51EE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1057F2E0" w14:textId="77777777" w:rsidR="005C51EE" w:rsidRPr="005E5F2F" w:rsidRDefault="005C51EE" w:rsidP="005E5F2F">
      <w:pPr>
        <w:pStyle w:val="Heading1"/>
        <w:keepLines w:val="0"/>
        <w:numPr>
          <w:ilvl w:val="0"/>
          <w:numId w:val="3"/>
        </w:numPr>
        <w:tabs>
          <w:tab w:val="num" w:pos="360"/>
        </w:tabs>
        <w:spacing w:after="60"/>
        <w:ind w:left="360"/>
        <w:rPr>
          <w:rFonts w:ascii="Comfortaa" w:hAnsi="Comfortaa"/>
          <w:color w:val="0F83BB"/>
          <w:lang w:val="en-US" w:eastAsia="ja-JP"/>
        </w:rPr>
      </w:pPr>
      <w:bookmarkStart w:id="2" w:name="_Toc14082732"/>
      <w:r w:rsidRPr="005E5F2F">
        <w:rPr>
          <w:rFonts w:ascii="Comfortaa" w:hAnsi="Comfortaa"/>
          <w:color w:val="0F83BB"/>
          <w:lang w:val="en-US" w:eastAsia="ja-JP"/>
        </w:rPr>
        <w:t>Communication is the key</w:t>
      </w:r>
      <w:bookmarkEnd w:id="2"/>
    </w:p>
    <w:p w14:paraId="190D2842" w14:textId="77777777" w:rsidR="005C51EE" w:rsidRDefault="005C51EE" w:rsidP="005C51EE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We can’t respond if we don’t know what’s happening.</w:t>
      </w:r>
    </w:p>
    <w:p w14:paraId="28CE3E40" w14:textId="77777777" w:rsidR="005C51EE" w:rsidRDefault="005C51EE" w:rsidP="005C51EE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Don’t just stop paying rent without talking to us. </w:t>
      </w:r>
    </w:p>
    <w:p w14:paraId="0B36E1AA" w14:textId="77777777" w:rsidR="00F723E0" w:rsidRDefault="00F723E0" w:rsidP="005C51EE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537BE403" w14:textId="77777777" w:rsidR="00F723E0" w:rsidRPr="005E5F2F" w:rsidRDefault="00F723E0" w:rsidP="005E5F2F">
      <w:pPr>
        <w:pStyle w:val="Heading1"/>
        <w:keepLines w:val="0"/>
        <w:numPr>
          <w:ilvl w:val="0"/>
          <w:numId w:val="3"/>
        </w:numPr>
        <w:tabs>
          <w:tab w:val="num" w:pos="360"/>
        </w:tabs>
        <w:spacing w:after="60"/>
        <w:ind w:left="360"/>
        <w:rPr>
          <w:rFonts w:ascii="Comfortaa" w:hAnsi="Comfortaa"/>
          <w:color w:val="0F83BB"/>
          <w:lang w:val="en-US" w:eastAsia="ja-JP"/>
        </w:rPr>
      </w:pPr>
      <w:bookmarkStart w:id="3" w:name="_Toc14082733"/>
      <w:r w:rsidRPr="005E5F2F">
        <w:rPr>
          <w:rFonts w:ascii="Comfortaa" w:hAnsi="Comfortaa"/>
          <w:color w:val="0F83BB"/>
          <w:lang w:val="en-US" w:eastAsia="ja-JP"/>
        </w:rPr>
        <w:t>Repayment Agreements</w:t>
      </w:r>
      <w:bookmarkEnd w:id="3"/>
    </w:p>
    <w:p w14:paraId="52E73C34" w14:textId="16F25650" w:rsidR="005C51EE" w:rsidRDefault="00F723E0" w:rsidP="005C51EE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Eastcoast Housing is open to making repayment agreements with </w:t>
      </w:r>
      <w:r w:rsidR="000D43DE">
        <w:rPr>
          <w:rFonts w:ascii="Comfortaa" w:eastAsiaTheme="minorEastAsia" w:hAnsi="Comfortaa" w:cs="Arial"/>
          <w:sz w:val="24"/>
          <w:szCs w:val="24"/>
          <w:lang w:val="en-US" w:eastAsia="ja-JP"/>
        </w:rPr>
        <w:t>renters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who find themselves in difficulties and rental arrears. The key is to talk to us sooner rather than later. It is more difficult to catch up with a rent debt if it has been left too long and the debt becomes too large to manage.</w:t>
      </w:r>
    </w:p>
    <w:p w14:paraId="0BFD6D10" w14:textId="77777777" w:rsidR="00F723E0" w:rsidRDefault="00F723E0" w:rsidP="005C51EE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144DADF2" w14:textId="4867700F" w:rsidR="00F723E0" w:rsidRDefault="00F723E0" w:rsidP="00F723E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If a </w:t>
      </w:r>
      <w:r w:rsidR="000D43DE">
        <w:rPr>
          <w:rFonts w:ascii="Comfortaa" w:eastAsiaTheme="minorEastAsia" w:hAnsi="Comfortaa" w:cs="Arial"/>
          <w:sz w:val="24"/>
          <w:szCs w:val="24"/>
          <w:lang w:val="en-US" w:eastAsia="ja-JP"/>
        </w:rPr>
        <w:t>renter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is in arrears Eastcoast can negotiate an arrears repayment agreement with </w:t>
      </w:r>
      <w:r w:rsidR="000D43DE">
        <w:rPr>
          <w:rFonts w:ascii="Comfortaa" w:eastAsiaTheme="minorEastAsia" w:hAnsi="Comfortaa" w:cs="Arial"/>
          <w:sz w:val="24"/>
          <w:szCs w:val="24"/>
          <w:lang w:val="en-US" w:eastAsia="ja-JP"/>
        </w:rPr>
        <w:t>renters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so that they can pay off any arrears that have accumulated. Communication is the key.</w:t>
      </w:r>
    </w:p>
    <w:p w14:paraId="0316DA0F" w14:textId="77777777" w:rsidR="00F723E0" w:rsidRDefault="00F723E0" w:rsidP="00F723E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1EB82D52" w14:textId="77777777" w:rsidR="00F723E0" w:rsidRDefault="00F723E0" w:rsidP="00F723E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Eviction is always a last resort.</w:t>
      </w:r>
    </w:p>
    <w:p w14:paraId="1AAF5B4A" w14:textId="77777777" w:rsidR="00F723E0" w:rsidRDefault="00F723E0" w:rsidP="005C51EE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544DEEB6" w14:textId="0026C3DB" w:rsidR="00040CD0" w:rsidRPr="005E5F2F" w:rsidRDefault="007D4469" w:rsidP="005E5F2F">
      <w:pPr>
        <w:pStyle w:val="Heading1"/>
        <w:keepLines w:val="0"/>
        <w:numPr>
          <w:ilvl w:val="0"/>
          <w:numId w:val="3"/>
        </w:numPr>
        <w:tabs>
          <w:tab w:val="num" w:pos="360"/>
        </w:tabs>
        <w:spacing w:after="60"/>
        <w:ind w:left="360"/>
        <w:rPr>
          <w:rFonts w:ascii="Comfortaa" w:hAnsi="Comfortaa"/>
          <w:color w:val="0F83BB"/>
          <w:lang w:val="en-US" w:eastAsia="ja-JP"/>
        </w:rPr>
      </w:pPr>
      <w:bookmarkStart w:id="4" w:name="_Toc14082734"/>
      <w:r w:rsidRPr="005E5F2F">
        <w:rPr>
          <w:rFonts w:ascii="Comfortaa" w:hAnsi="Comfortaa"/>
          <w:color w:val="0F83BB"/>
          <w:lang w:val="en-US" w:eastAsia="ja-JP"/>
        </w:rPr>
        <w:t xml:space="preserve">Examples of responses to </w:t>
      </w:r>
      <w:r w:rsidR="004260C3">
        <w:rPr>
          <w:rFonts w:ascii="Comfortaa" w:hAnsi="Comfortaa"/>
          <w:color w:val="0F83BB"/>
          <w:lang w:val="en-US" w:eastAsia="ja-JP"/>
        </w:rPr>
        <w:t>renter</w:t>
      </w:r>
      <w:r w:rsidRPr="005E5F2F">
        <w:rPr>
          <w:rFonts w:ascii="Comfortaa" w:hAnsi="Comfortaa"/>
          <w:color w:val="0F83BB"/>
          <w:lang w:val="en-US" w:eastAsia="ja-JP"/>
        </w:rPr>
        <w:t xml:space="preserve"> need</w:t>
      </w:r>
      <w:bookmarkEnd w:id="4"/>
    </w:p>
    <w:p w14:paraId="4CCBAB3C" w14:textId="65627B87" w:rsidR="004479A7" w:rsidRDefault="0055681B" w:rsidP="004479A7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Eastcoast has been able to provide f</w:t>
      </w:r>
      <w:r w:rsidR="000D26AE">
        <w:rPr>
          <w:rFonts w:ascii="Comfortaa" w:eastAsiaTheme="minorEastAsia" w:hAnsi="Comfortaa" w:cs="Arial"/>
          <w:sz w:val="24"/>
          <w:szCs w:val="24"/>
          <w:lang w:val="en-US" w:eastAsia="ja-JP"/>
        </w:rPr>
        <w:t>inancial assistance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to </w:t>
      </w:r>
      <w:r w:rsidR="000D43DE">
        <w:rPr>
          <w:rFonts w:ascii="Comfortaa" w:eastAsiaTheme="minorEastAsia" w:hAnsi="Comfortaa" w:cs="Arial"/>
          <w:sz w:val="24"/>
          <w:szCs w:val="24"/>
          <w:lang w:val="en-US" w:eastAsia="ja-JP"/>
        </w:rPr>
        <w:t>renters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who have wanted to engage in further e</w:t>
      </w:r>
      <w:r w:rsidR="004479A7">
        <w:rPr>
          <w:rFonts w:ascii="Comfortaa" w:eastAsiaTheme="minorEastAsia" w:hAnsi="Comfortaa" w:cs="Arial"/>
          <w:sz w:val="24"/>
          <w:szCs w:val="24"/>
          <w:lang w:val="en-US" w:eastAsia="ja-JP"/>
        </w:rPr>
        <w:t>ducation to improve job seeking opportunities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.</w:t>
      </w:r>
    </w:p>
    <w:p w14:paraId="3C7504F3" w14:textId="77777777" w:rsidR="0055681B" w:rsidRDefault="0055681B" w:rsidP="004479A7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We have:</w:t>
      </w:r>
    </w:p>
    <w:p w14:paraId="704BA42F" w14:textId="7FE991E2" w:rsidR="004479A7" w:rsidRPr="0091125A" w:rsidRDefault="0055681B" w:rsidP="0091125A">
      <w:pPr>
        <w:pStyle w:val="ListParagraph"/>
        <w:numPr>
          <w:ilvl w:val="0"/>
          <w:numId w:val="1"/>
        </w:num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lastRenderedPageBreak/>
        <w:t>S</w:t>
      </w:r>
      <w:r w:rsidR="004479A7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ponsored </w:t>
      </w:r>
      <w:r w:rsidR="004260C3">
        <w:rPr>
          <w:rFonts w:ascii="Comfortaa" w:eastAsiaTheme="minorEastAsia" w:hAnsi="Comfortaa" w:cs="Arial"/>
          <w:sz w:val="24"/>
          <w:szCs w:val="24"/>
          <w:lang w:val="en-US" w:eastAsia="ja-JP"/>
        </w:rPr>
        <w:t>renters</w:t>
      </w:r>
      <w:r w:rsidR="004479A7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to attend relaxation retreats</w:t>
      </w:r>
      <w:r w:rsidR="00691A26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after </w:t>
      </w:r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experiencing </w:t>
      </w:r>
      <w:r w:rsidR="00691A26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traumatic events </w:t>
      </w:r>
    </w:p>
    <w:p w14:paraId="20E68AF9" w14:textId="77777777" w:rsidR="000D26AE" w:rsidRPr="0091125A" w:rsidRDefault="0055681B" w:rsidP="0091125A">
      <w:pPr>
        <w:pStyle w:val="ListParagraph"/>
        <w:numPr>
          <w:ilvl w:val="0"/>
          <w:numId w:val="1"/>
        </w:num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>Made r</w:t>
      </w:r>
      <w:r w:rsidR="00691A26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eferrals to professional support </w:t>
      </w:r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>services and linked people i</w:t>
      </w:r>
      <w:r w:rsidR="00691A26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>nto tailored support services</w:t>
      </w:r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such as p</w:t>
      </w:r>
      <w:r w:rsidR="00691A26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ersonal, drug &amp; alcohol, financial </w:t>
      </w:r>
      <w:r w:rsidR="000D26AE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>counselling</w:t>
      </w:r>
    </w:p>
    <w:p w14:paraId="476E3B83" w14:textId="0522F810" w:rsidR="00040CD0" w:rsidRPr="0091125A" w:rsidRDefault="0055681B" w:rsidP="0091125A">
      <w:pPr>
        <w:pStyle w:val="ListParagraph"/>
        <w:numPr>
          <w:ilvl w:val="0"/>
          <w:numId w:val="1"/>
        </w:num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As a matter of course when a </w:t>
      </w:r>
      <w:r w:rsidR="004260C3">
        <w:rPr>
          <w:rFonts w:ascii="Comfortaa" w:eastAsiaTheme="minorEastAsia" w:hAnsi="Comfortaa" w:cs="Arial"/>
          <w:sz w:val="24"/>
          <w:szCs w:val="24"/>
          <w:lang w:val="en-US" w:eastAsia="ja-JP"/>
        </w:rPr>
        <w:t>renter</w:t>
      </w:r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is </w:t>
      </w:r>
      <w:proofErr w:type="gramStart"/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>incarcerated</w:t>
      </w:r>
      <w:proofErr w:type="gramEnd"/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we reduce rent charges to $15.00 per week for the period of inca</w:t>
      </w:r>
      <w:r w:rsidR="0091125A">
        <w:rPr>
          <w:rFonts w:ascii="Comfortaa" w:eastAsiaTheme="minorEastAsia" w:hAnsi="Comfortaa" w:cs="Arial"/>
          <w:sz w:val="24"/>
          <w:szCs w:val="24"/>
          <w:lang w:val="en-US" w:eastAsia="ja-JP"/>
        </w:rPr>
        <w:t>rceration (for up to 6 months)</w:t>
      </w:r>
    </w:p>
    <w:p w14:paraId="6AEDEE3F" w14:textId="43EFAD81" w:rsidR="00040CD0" w:rsidRPr="0091125A" w:rsidRDefault="00691A26" w:rsidP="0091125A">
      <w:pPr>
        <w:pStyle w:val="ListParagraph"/>
        <w:numPr>
          <w:ilvl w:val="0"/>
          <w:numId w:val="1"/>
        </w:num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>Reduce</w:t>
      </w:r>
      <w:r w:rsidR="00124687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>d</w:t>
      </w:r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rent </w:t>
      </w:r>
      <w:r w:rsidR="00124687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charges </w:t>
      </w:r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to allow family time to organise </w:t>
      </w:r>
      <w:r w:rsidR="00124687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funeral and/or </w:t>
      </w:r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>vacating</w:t>
      </w:r>
      <w:r w:rsid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goods in event of </w:t>
      </w:r>
      <w:r w:rsidR="004260C3">
        <w:rPr>
          <w:rFonts w:ascii="Comfortaa" w:eastAsiaTheme="minorEastAsia" w:hAnsi="Comfortaa" w:cs="Arial"/>
          <w:sz w:val="24"/>
          <w:szCs w:val="24"/>
          <w:lang w:val="en-US" w:eastAsia="ja-JP"/>
        </w:rPr>
        <w:t>renter</w:t>
      </w:r>
      <w:r w:rsid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death</w:t>
      </w:r>
    </w:p>
    <w:p w14:paraId="44D9E90A" w14:textId="77777777" w:rsidR="00124687" w:rsidRDefault="00124687" w:rsidP="00691A26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76CDEBBD" w14:textId="77777777" w:rsidR="00DD2086" w:rsidRDefault="00DD2086" w:rsidP="00691A26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In other </w:t>
      </w:r>
      <w:proofErr w:type="gramStart"/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instances</w:t>
      </w:r>
      <w:proofErr w:type="gramEnd"/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we have</w:t>
      </w:r>
      <w:r w:rsid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been able to reduce rent charges for a period when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:</w:t>
      </w:r>
    </w:p>
    <w:p w14:paraId="54D999F6" w14:textId="77777777" w:rsidR="00691A26" w:rsidRPr="0091125A" w:rsidRDefault="0091125A" w:rsidP="0091125A">
      <w:pPr>
        <w:pStyle w:val="ListParagraph"/>
        <w:numPr>
          <w:ilvl w:val="0"/>
          <w:numId w:val="2"/>
        </w:num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A single m</w:t>
      </w:r>
      <w:r w:rsidR="00691A26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other died, 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and the </w:t>
      </w:r>
      <w:r w:rsidR="00691A26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teenage children 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were </w:t>
      </w:r>
      <w:r w:rsidR="00691A26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>left to manage</w:t>
      </w:r>
    </w:p>
    <w:p w14:paraId="3AF44636" w14:textId="25AE6001" w:rsidR="00691A26" w:rsidRPr="0091125A" w:rsidRDefault="0091125A" w:rsidP="0091125A">
      <w:pPr>
        <w:pStyle w:val="ListParagraph"/>
        <w:numPr>
          <w:ilvl w:val="0"/>
          <w:numId w:val="2"/>
        </w:num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A </w:t>
      </w:r>
      <w:r w:rsidR="004260C3">
        <w:rPr>
          <w:rFonts w:ascii="Comfortaa" w:eastAsiaTheme="minorEastAsia" w:hAnsi="Comfortaa" w:cs="Arial"/>
          <w:sz w:val="24"/>
          <w:szCs w:val="24"/>
          <w:lang w:val="en-US" w:eastAsia="ja-JP"/>
        </w:rPr>
        <w:t>renter</w:t>
      </w:r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was diagnosed with a t</w:t>
      </w:r>
      <w:r w:rsidR="00691A26"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>erminal illness</w:t>
      </w:r>
      <w:r w:rsidRPr="0091125A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and needed to stop work to seek treatment and was in receipt of no i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ncome for </w:t>
      </w:r>
      <w:proofErr w:type="gramStart"/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a period of time</w:t>
      </w:r>
      <w:proofErr w:type="gramEnd"/>
    </w:p>
    <w:p w14:paraId="48366946" w14:textId="77777777" w:rsidR="00D00FE0" w:rsidRDefault="00D00FE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6A716C3B" w14:textId="2BBB4B99" w:rsidR="00A25EDF" w:rsidRPr="005E5F2F" w:rsidRDefault="00A25EDF" w:rsidP="005E5F2F">
      <w:pPr>
        <w:pStyle w:val="Heading1"/>
        <w:keepLines w:val="0"/>
        <w:numPr>
          <w:ilvl w:val="0"/>
          <w:numId w:val="3"/>
        </w:numPr>
        <w:tabs>
          <w:tab w:val="num" w:pos="360"/>
        </w:tabs>
        <w:spacing w:after="60"/>
        <w:ind w:left="360"/>
        <w:rPr>
          <w:rFonts w:ascii="Comfortaa" w:hAnsi="Comfortaa"/>
          <w:color w:val="0F83BB"/>
          <w:lang w:val="en-US" w:eastAsia="ja-JP"/>
        </w:rPr>
      </w:pPr>
      <w:bookmarkStart w:id="5" w:name="_Toc14082735"/>
      <w:r w:rsidRPr="005E5F2F">
        <w:rPr>
          <w:rFonts w:ascii="Comfortaa" w:hAnsi="Comfortaa"/>
          <w:color w:val="0F83BB"/>
          <w:lang w:val="en-US" w:eastAsia="ja-JP"/>
        </w:rPr>
        <w:t xml:space="preserve">How some </w:t>
      </w:r>
      <w:r w:rsidR="004260C3">
        <w:rPr>
          <w:rFonts w:ascii="Comfortaa" w:hAnsi="Comfortaa"/>
          <w:color w:val="0F83BB"/>
          <w:lang w:val="en-US" w:eastAsia="ja-JP"/>
        </w:rPr>
        <w:t>renters</w:t>
      </w:r>
      <w:r w:rsidRPr="005E5F2F">
        <w:rPr>
          <w:rFonts w:ascii="Comfortaa" w:hAnsi="Comfortaa"/>
          <w:color w:val="0F83BB"/>
          <w:lang w:val="en-US" w:eastAsia="ja-JP"/>
        </w:rPr>
        <w:t xml:space="preserve"> help themselves?</w:t>
      </w:r>
      <w:bookmarkEnd w:id="5"/>
    </w:p>
    <w:p w14:paraId="1C52106B" w14:textId="0F286127" w:rsidR="00A25EDF" w:rsidRDefault="00A25EDF" w:rsidP="00A25ED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Some </w:t>
      </w:r>
      <w:r w:rsidR="004260C3">
        <w:rPr>
          <w:rFonts w:ascii="Comfortaa" w:eastAsiaTheme="minorEastAsia" w:hAnsi="Comfortaa" w:cs="Arial"/>
          <w:sz w:val="24"/>
          <w:szCs w:val="24"/>
          <w:lang w:val="en-US" w:eastAsia="ja-JP"/>
        </w:rPr>
        <w:t>renters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pay an </w:t>
      </w:r>
      <w:proofErr w:type="gramStart"/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extra few dollars</w:t>
      </w:r>
      <w:proofErr w:type="gramEnd"/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a week in rent to get themselves into credit on their rental account. This allows them to stop paying rent for a few weeks over Christmas for example. Getting in advance with rent throughout the year can reduce the financial stress for families at this time of year.</w:t>
      </w:r>
    </w:p>
    <w:p w14:paraId="134C8B73" w14:textId="77777777" w:rsidR="00A25EDF" w:rsidRDefault="00A25EDF" w:rsidP="00A25EDF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7A8E858D" w14:textId="77777777" w:rsidR="007D4469" w:rsidRPr="005E5F2F" w:rsidRDefault="00D00FE0" w:rsidP="005E5F2F">
      <w:pPr>
        <w:pStyle w:val="Heading1"/>
        <w:keepLines w:val="0"/>
        <w:numPr>
          <w:ilvl w:val="0"/>
          <w:numId w:val="3"/>
        </w:numPr>
        <w:tabs>
          <w:tab w:val="num" w:pos="360"/>
        </w:tabs>
        <w:spacing w:after="60"/>
        <w:ind w:left="360"/>
        <w:rPr>
          <w:rFonts w:ascii="Comfortaa" w:hAnsi="Comfortaa"/>
          <w:color w:val="0F83BB"/>
          <w:lang w:val="en-US" w:eastAsia="ja-JP"/>
        </w:rPr>
      </w:pPr>
      <w:bookmarkStart w:id="6" w:name="_Toc14082736"/>
      <w:r w:rsidRPr="005E5F2F">
        <w:rPr>
          <w:rFonts w:ascii="Comfortaa" w:hAnsi="Comfortaa"/>
          <w:color w:val="0F83BB"/>
          <w:lang w:val="en-US" w:eastAsia="ja-JP"/>
        </w:rPr>
        <w:t xml:space="preserve">When </w:t>
      </w:r>
      <w:proofErr w:type="gramStart"/>
      <w:r w:rsidRPr="005E5F2F">
        <w:rPr>
          <w:rFonts w:ascii="Comfortaa" w:hAnsi="Comfortaa"/>
          <w:color w:val="0F83BB"/>
          <w:lang w:val="en-US" w:eastAsia="ja-JP"/>
        </w:rPr>
        <w:t>we can’t</w:t>
      </w:r>
      <w:proofErr w:type="gramEnd"/>
      <w:r w:rsidRPr="005E5F2F">
        <w:rPr>
          <w:rFonts w:ascii="Comfortaa" w:hAnsi="Comfortaa"/>
          <w:color w:val="0F83BB"/>
          <w:lang w:val="en-US" w:eastAsia="ja-JP"/>
        </w:rPr>
        <w:t xml:space="preserve"> help</w:t>
      </w:r>
      <w:r w:rsidR="00217CC7" w:rsidRPr="005E5F2F">
        <w:rPr>
          <w:rFonts w:ascii="Comfortaa" w:hAnsi="Comfortaa"/>
          <w:color w:val="0F83BB"/>
          <w:lang w:val="en-US" w:eastAsia="ja-JP"/>
        </w:rPr>
        <w:t>?</w:t>
      </w:r>
      <w:bookmarkEnd w:id="6"/>
    </w:p>
    <w:p w14:paraId="48A67D11" w14:textId="77777777" w:rsidR="00D00FE0" w:rsidRDefault="00D00FE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We can be sympathetic if you have financial difficulties and can make referral to financial counsellors </w:t>
      </w:r>
      <w:r w:rsidR="00217CC7">
        <w:rPr>
          <w:rFonts w:ascii="Comfortaa" w:eastAsiaTheme="minorEastAsia" w:hAnsi="Comfortaa" w:cs="Arial"/>
          <w:sz w:val="24"/>
          <w:szCs w:val="24"/>
          <w:lang w:val="en-US" w:eastAsia="ja-JP"/>
        </w:rPr>
        <w:t>to assist you to organise a budget. I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f a large bill comes in </w:t>
      </w:r>
      <w:proofErr w:type="spellStart"/>
      <w:r>
        <w:rPr>
          <w:rFonts w:ascii="Comfortaa" w:eastAsiaTheme="minorEastAsia" w:hAnsi="Comfortaa" w:cs="Arial"/>
          <w:sz w:val="24"/>
          <w:szCs w:val="24"/>
          <w:lang w:val="en-US" w:eastAsia="ja-JP"/>
        </w:rPr>
        <w:t>eg.</w:t>
      </w:r>
      <w:proofErr w:type="spellEnd"/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vehicle registration</w:t>
      </w:r>
      <w:r w:rsidR="001C63DF">
        <w:rPr>
          <w:rFonts w:ascii="Comfortaa" w:eastAsiaTheme="minorEastAsia" w:hAnsi="Comfortaa" w:cs="Arial"/>
          <w:sz w:val="24"/>
          <w:szCs w:val="24"/>
          <w:lang w:val="en-US" w:eastAsia="ja-JP"/>
        </w:rPr>
        <w:t>,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</w:t>
      </w:r>
      <w:r w:rsidR="00217CC7">
        <w:rPr>
          <w:rFonts w:ascii="Comfortaa" w:eastAsiaTheme="minorEastAsia" w:hAnsi="Comfortaa" w:cs="Arial"/>
          <w:sz w:val="24"/>
          <w:szCs w:val="24"/>
          <w:lang w:val="en-US" w:eastAsia="ja-JP"/>
        </w:rPr>
        <w:t>we will not</w:t>
      </w:r>
      <w:r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adjust rent charges because of that bill.</w:t>
      </w:r>
      <w:r w:rsidR="00704DBB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</w:t>
      </w:r>
      <w:proofErr w:type="gramStart"/>
      <w:r w:rsidR="00704DBB">
        <w:rPr>
          <w:rFonts w:ascii="Comfortaa" w:eastAsiaTheme="minorEastAsia" w:hAnsi="Comfortaa" w:cs="Arial"/>
          <w:sz w:val="24"/>
          <w:szCs w:val="24"/>
          <w:lang w:val="en-US" w:eastAsia="ja-JP"/>
        </w:rPr>
        <w:t>However</w:t>
      </w:r>
      <w:proofErr w:type="gramEnd"/>
      <w:r w:rsidR="00704DBB">
        <w:rPr>
          <w:rFonts w:ascii="Comfortaa" w:eastAsiaTheme="minorEastAsia" w:hAnsi="Comfortaa" w:cs="Arial"/>
          <w:sz w:val="24"/>
          <w:szCs w:val="24"/>
          <w:lang w:val="en-US" w:eastAsia="ja-JP"/>
        </w:rPr>
        <w:t xml:space="preserve"> if you are in credit with your rent and have a history of consistent payments we may suggest you reduce the amount you pay for a few weeks and then recommence repaying at an agreed amount to maintain the rent balance.</w:t>
      </w:r>
    </w:p>
    <w:p w14:paraId="3618BEFB" w14:textId="77777777" w:rsidR="00CE7EDB" w:rsidRDefault="00CE7EDB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6E6379CC" w14:textId="77777777" w:rsidR="00D00FE0" w:rsidRDefault="00D00FE0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p w14:paraId="79448669" w14:textId="77777777" w:rsidR="00217CC7" w:rsidRDefault="00217CC7">
      <w:pPr>
        <w:rPr>
          <w:rFonts w:ascii="Comfortaa" w:eastAsiaTheme="minorEastAsia" w:hAnsi="Comfortaa" w:cs="Arial"/>
          <w:sz w:val="24"/>
          <w:szCs w:val="24"/>
          <w:lang w:val="en-US" w:eastAsia="ja-JP"/>
        </w:rPr>
      </w:pPr>
    </w:p>
    <w:sectPr w:rsidR="00217CC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BE80" w14:textId="77777777" w:rsidR="00194E91" w:rsidRDefault="00194E91" w:rsidP="00C951D6">
      <w:r>
        <w:separator/>
      </w:r>
    </w:p>
  </w:endnote>
  <w:endnote w:type="continuationSeparator" w:id="0">
    <w:p w14:paraId="2FA87F5C" w14:textId="77777777" w:rsidR="00194E91" w:rsidRDefault="00194E91" w:rsidP="00C9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32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069814" w14:textId="77777777" w:rsidR="000D1CB9" w:rsidRDefault="000D1CB9" w:rsidP="000D1CB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32051527" w14:textId="77777777" w:rsidR="000D1CB9" w:rsidRDefault="000D1CB9" w:rsidP="000D1CB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08094380" w14:textId="77777777" w:rsidR="000D1CB9" w:rsidRDefault="00D72DEC" w:rsidP="000D1CB9">
        <w:pPr>
          <w:rPr>
            <w:color w:val="7F7F7F" w:themeColor="background1" w:themeShade="7F"/>
            <w:spacing w:val="60"/>
          </w:rPr>
        </w:pPr>
      </w:p>
    </w:sdtContent>
  </w:sdt>
  <w:p w14:paraId="666F402B" w14:textId="77777777" w:rsidR="000D1CB9" w:rsidRPr="006C40AC" w:rsidRDefault="000D1CB9" w:rsidP="000D1CB9">
    <w:pPr>
      <w:rPr>
        <w:rFonts w:ascii="Comfortaa" w:hAnsi="Comfortaa"/>
        <w:color w:val="0F83BB"/>
      </w:rPr>
    </w:pPr>
    <w:r w:rsidRPr="006C40AC">
      <w:rPr>
        <w:rFonts w:ascii="Comfortaa" w:hAnsi="Comfortaa"/>
        <w:color w:val="0F83BB"/>
      </w:rPr>
      <w:t xml:space="preserve"> Review Date: </w:t>
    </w:r>
    <w:r>
      <w:rPr>
        <w:rFonts w:ascii="Comfortaa" w:hAnsi="Comfortaa"/>
        <w:color w:val="0F83BB"/>
      </w:rPr>
      <w:t>July 2019</w:t>
    </w:r>
  </w:p>
  <w:p w14:paraId="54FD9413" w14:textId="77777777" w:rsidR="00012830" w:rsidRDefault="00012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5B5C" w14:textId="77777777" w:rsidR="00194E91" w:rsidRDefault="00194E91" w:rsidP="00C951D6">
      <w:r>
        <w:separator/>
      </w:r>
    </w:p>
  </w:footnote>
  <w:footnote w:type="continuationSeparator" w:id="0">
    <w:p w14:paraId="4BDFE77E" w14:textId="77777777" w:rsidR="00194E91" w:rsidRDefault="00194E91" w:rsidP="00C9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6990" w14:textId="77777777" w:rsidR="00C951D6" w:rsidRPr="00E412AD" w:rsidRDefault="00C951D6" w:rsidP="00C951D6">
    <w:pPr>
      <w:tabs>
        <w:tab w:val="center" w:pos="4513"/>
        <w:tab w:val="left" w:pos="6270"/>
        <w:tab w:val="right" w:pos="9026"/>
        <w:tab w:val="right" w:pos="9360"/>
      </w:tabs>
      <w:jc w:val="right"/>
      <w:rPr>
        <w:rFonts w:ascii="Comfortaa" w:hAnsi="Comfortaa"/>
        <w:color w:val="0F83BB"/>
      </w:rPr>
    </w:pPr>
    <w:r w:rsidRPr="00E412AD">
      <w:rPr>
        <w:rFonts w:ascii="Comfortaa" w:hAnsi="Comfortaa"/>
        <w:color w:val="0F83BB"/>
      </w:rPr>
      <w:t>Eastcoast Housing</w:t>
    </w:r>
  </w:p>
  <w:p w14:paraId="09A9C150" w14:textId="77777777" w:rsidR="00C951D6" w:rsidRPr="00E412AD" w:rsidRDefault="00C951D6" w:rsidP="00C951D6">
    <w:pPr>
      <w:tabs>
        <w:tab w:val="center" w:pos="4513"/>
        <w:tab w:val="right" w:pos="9026"/>
      </w:tabs>
      <w:jc w:val="right"/>
      <w:rPr>
        <w:rFonts w:ascii="Comfortaa" w:hAnsi="Comfortaa"/>
        <w:color w:val="0F83BB"/>
      </w:rPr>
    </w:pPr>
    <w:r w:rsidRPr="00E412AD">
      <w:rPr>
        <w:rFonts w:ascii="Comfortaa" w:hAnsi="Comfortaa"/>
        <w:color w:val="0F83BB"/>
      </w:rPr>
      <w:t>PO Box 728</w:t>
    </w:r>
  </w:p>
  <w:p w14:paraId="5069C140" w14:textId="77777777" w:rsidR="00C951D6" w:rsidRPr="00E412AD" w:rsidRDefault="00C951D6" w:rsidP="00C951D6">
    <w:pPr>
      <w:tabs>
        <w:tab w:val="center" w:pos="4513"/>
        <w:tab w:val="right" w:pos="9026"/>
      </w:tabs>
      <w:jc w:val="right"/>
      <w:rPr>
        <w:rFonts w:ascii="Comfortaa" w:hAnsi="Comfortaa"/>
        <w:color w:val="0F83BB"/>
      </w:rPr>
    </w:pPr>
    <w:r w:rsidRPr="00E412AD">
      <w:rPr>
        <w:rFonts w:ascii="Comfortaa" w:hAnsi="Comfortaa"/>
        <w:color w:val="0F83BB"/>
      </w:rPr>
      <w:t>Moe    3825</w:t>
    </w:r>
  </w:p>
  <w:p w14:paraId="04278E05" w14:textId="77777777" w:rsidR="00C951D6" w:rsidRPr="00E412AD" w:rsidRDefault="00C951D6" w:rsidP="00C951D6">
    <w:pPr>
      <w:tabs>
        <w:tab w:val="center" w:pos="4513"/>
        <w:tab w:val="right" w:pos="9026"/>
      </w:tabs>
      <w:jc w:val="right"/>
      <w:rPr>
        <w:rFonts w:ascii="Comfortaa" w:hAnsi="Comfortaa"/>
        <w:color w:val="0F83BB"/>
      </w:rPr>
    </w:pPr>
    <w:r w:rsidRPr="00E412AD">
      <w:rPr>
        <w:rFonts w:ascii="Comfortaa" w:hAnsi="Comfortaa"/>
        <w:color w:val="0F83BB"/>
      </w:rPr>
      <w:t>Ph: 0351 277160</w:t>
    </w:r>
  </w:p>
  <w:p w14:paraId="7C7FFA27" w14:textId="77777777" w:rsidR="00C951D6" w:rsidRPr="00E412AD" w:rsidRDefault="00C951D6" w:rsidP="00C951D6">
    <w:pPr>
      <w:tabs>
        <w:tab w:val="center" w:pos="4513"/>
        <w:tab w:val="right" w:pos="9026"/>
      </w:tabs>
      <w:jc w:val="right"/>
      <w:rPr>
        <w:rFonts w:ascii="Comfortaa" w:hAnsi="Comfortaa"/>
        <w:color w:val="0F83BB"/>
      </w:rPr>
    </w:pPr>
    <w:r w:rsidRPr="00E412AD">
      <w:rPr>
        <w:rFonts w:ascii="Comfortaa" w:hAnsi="Comfortaa"/>
        <w:color w:val="0F83BB"/>
      </w:rPr>
      <w:t>Fax: 0351 274114</w:t>
    </w:r>
  </w:p>
  <w:p w14:paraId="54ACAE0A" w14:textId="77777777" w:rsidR="00C951D6" w:rsidRPr="00E412AD" w:rsidRDefault="00C951D6" w:rsidP="00C951D6">
    <w:pPr>
      <w:tabs>
        <w:tab w:val="center" w:pos="4513"/>
        <w:tab w:val="right" w:pos="9026"/>
      </w:tabs>
      <w:jc w:val="right"/>
      <w:rPr>
        <w:rFonts w:ascii="Comfortaa" w:hAnsi="Comfortaa"/>
        <w:color w:val="0F83BB"/>
      </w:rPr>
    </w:pPr>
    <w:r w:rsidRPr="00E412AD">
      <w:rPr>
        <w:rFonts w:ascii="Comfortaa" w:hAnsi="Comfortaa"/>
        <w:color w:val="0F83BB"/>
      </w:rPr>
      <w:t xml:space="preserve">Email: </w:t>
    </w:r>
    <w:hyperlink r:id="rId1" w:history="1">
      <w:r w:rsidRPr="00E412AD">
        <w:rPr>
          <w:rFonts w:ascii="Comfortaa" w:hAnsi="Comfortaa"/>
          <w:color w:val="8496B0" w:themeColor="text2" w:themeTint="99"/>
          <w:u w:val="single"/>
        </w:rPr>
        <w:t>housing@eha.org.au</w:t>
      </w:r>
    </w:hyperlink>
  </w:p>
  <w:p w14:paraId="7F9DA9D8" w14:textId="77777777" w:rsidR="00C951D6" w:rsidRPr="00E412AD" w:rsidRDefault="00C951D6" w:rsidP="00C951D6">
    <w:pPr>
      <w:tabs>
        <w:tab w:val="center" w:pos="4513"/>
        <w:tab w:val="right" w:pos="9026"/>
      </w:tabs>
      <w:jc w:val="right"/>
      <w:rPr>
        <w:rFonts w:ascii="Comfortaa" w:hAnsi="Comfortaa"/>
        <w:color w:val="0F83BB"/>
      </w:rPr>
    </w:pPr>
    <w:r w:rsidRPr="00E412AD">
      <w:rPr>
        <w:rFonts w:ascii="Comfortaa" w:hAnsi="Comfortaa"/>
        <w:color w:val="0F83BB"/>
      </w:rPr>
      <w:t>www.eha.org.au</w:t>
    </w:r>
  </w:p>
  <w:p w14:paraId="5E89B91B" w14:textId="77777777" w:rsidR="00C951D6" w:rsidRDefault="00C95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425"/>
    <w:multiLevelType w:val="hybridMultilevel"/>
    <w:tmpl w:val="C5D631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A1CA3"/>
    <w:multiLevelType w:val="hybridMultilevel"/>
    <w:tmpl w:val="B498C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A1E"/>
    <w:multiLevelType w:val="hybridMultilevel"/>
    <w:tmpl w:val="7EC25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D6"/>
    <w:rsid w:val="00012830"/>
    <w:rsid w:val="00040CD0"/>
    <w:rsid w:val="000C4AE9"/>
    <w:rsid w:val="000D1CB9"/>
    <w:rsid w:val="000D26AE"/>
    <w:rsid w:val="000D43DE"/>
    <w:rsid w:val="00124687"/>
    <w:rsid w:val="00194E91"/>
    <w:rsid w:val="001C63DF"/>
    <w:rsid w:val="00217CC7"/>
    <w:rsid w:val="002B12E1"/>
    <w:rsid w:val="003A131C"/>
    <w:rsid w:val="003B7328"/>
    <w:rsid w:val="004260C3"/>
    <w:rsid w:val="004408F9"/>
    <w:rsid w:val="004479A7"/>
    <w:rsid w:val="0055681B"/>
    <w:rsid w:val="005C51EE"/>
    <w:rsid w:val="005E5F2F"/>
    <w:rsid w:val="00691A26"/>
    <w:rsid w:val="00704DBB"/>
    <w:rsid w:val="00733DE9"/>
    <w:rsid w:val="007D4469"/>
    <w:rsid w:val="0083520D"/>
    <w:rsid w:val="0091125A"/>
    <w:rsid w:val="00A25EDF"/>
    <w:rsid w:val="00B135FC"/>
    <w:rsid w:val="00B34046"/>
    <w:rsid w:val="00C0218A"/>
    <w:rsid w:val="00C02E71"/>
    <w:rsid w:val="00C951D6"/>
    <w:rsid w:val="00CE7EDB"/>
    <w:rsid w:val="00D00FE0"/>
    <w:rsid w:val="00D72DEC"/>
    <w:rsid w:val="00DD1C59"/>
    <w:rsid w:val="00DD2086"/>
    <w:rsid w:val="00E5446C"/>
    <w:rsid w:val="00F723E0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6378"/>
  <w15:chartTrackingRefBased/>
  <w15:docId w15:val="{B8A7CADF-05FB-4729-8018-D803F613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1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1D6"/>
  </w:style>
  <w:style w:type="paragraph" w:styleId="Footer">
    <w:name w:val="footer"/>
    <w:basedOn w:val="Normal"/>
    <w:link w:val="FooterChar"/>
    <w:uiPriority w:val="99"/>
    <w:unhideWhenUsed/>
    <w:rsid w:val="00C951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1D6"/>
  </w:style>
  <w:style w:type="paragraph" w:styleId="Title">
    <w:name w:val="Title"/>
    <w:basedOn w:val="Normal"/>
    <w:next w:val="Normal"/>
    <w:link w:val="TitleChar"/>
    <w:uiPriority w:val="10"/>
    <w:qFormat/>
    <w:rsid w:val="00C951D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5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US" w:eastAsia="ja-JP"/>
    </w:rPr>
  </w:style>
  <w:style w:type="paragraph" w:styleId="ListParagraph">
    <w:name w:val="List Paragraph"/>
    <w:basedOn w:val="Normal"/>
    <w:uiPriority w:val="34"/>
    <w:qFormat/>
    <w:rsid w:val="009112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5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5F2F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28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12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using@eh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CDE5-F120-4155-A93E-59D37146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- East Coast Housing</dc:creator>
  <cp:keywords/>
  <dc:description/>
  <cp:lastModifiedBy>Krystal</cp:lastModifiedBy>
  <cp:revision>2</cp:revision>
  <dcterms:created xsi:type="dcterms:W3CDTF">2021-08-20T06:03:00Z</dcterms:created>
  <dcterms:modified xsi:type="dcterms:W3CDTF">2021-08-20T06:03:00Z</dcterms:modified>
</cp:coreProperties>
</file>