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8B" w:rsidRDefault="00FA6638" w:rsidP="00FA6638">
      <w:pPr>
        <w:ind w:left="360"/>
        <w:jc w:val="center"/>
        <w:rPr>
          <w:rFonts w:ascii="Arial" w:hAnsi="Arial" w:cs="Arial"/>
          <w:b/>
          <w:color w:val="5B9BD5" w:themeColor="accent1"/>
          <w:sz w:val="96"/>
          <w:szCs w:val="22"/>
        </w:rPr>
      </w:pPr>
      <w:r w:rsidRPr="00FA6638">
        <w:rPr>
          <w:rFonts w:ascii="Arial" w:hAnsi="Arial" w:cs="Arial"/>
          <w:b/>
          <w:color w:val="5B9BD5" w:themeColor="accent1"/>
          <w:sz w:val="96"/>
          <w:szCs w:val="22"/>
        </w:rPr>
        <w:t>2018-201</w:t>
      </w:r>
      <w:r w:rsidR="00751C9B">
        <w:rPr>
          <w:rFonts w:ascii="Arial" w:hAnsi="Arial" w:cs="Arial"/>
          <w:b/>
          <w:color w:val="5B9BD5" w:themeColor="accent1"/>
          <w:sz w:val="96"/>
          <w:szCs w:val="22"/>
        </w:rPr>
        <w:t>9</w:t>
      </w:r>
    </w:p>
    <w:p w:rsidR="00FA6638" w:rsidRPr="00FA6638" w:rsidRDefault="00FA6638" w:rsidP="00FA6638">
      <w:pPr>
        <w:ind w:left="360"/>
        <w:jc w:val="center"/>
        <w:rPr>
          <w:rFonts w:ascii="Arial" w:hAnsi="Arial" w:cs="Arial"/>
          <w:b/>
          <w:color w:val="5B9BD5" w:themeColor="accent1"/>
          <w:sz w:val="96"/>
          <w:szCs w:val="22"/>
        </w:rPr>
      </w:pPr>
      <w:r>
        <w:rPr>
          <w:rFonts w:ascii="Arial" w:hAnsi="Arial" w:cs="Arial"/>
          <w:b/>
          <w:color w:val="5B9BD5" w:themeColor="accent1"/>
          <w:sz w:val="96"/>
          <w:szCs w:val="22"/>
        </w:rPr>
        <w:t>Business Plan</w:t>
      </w:r>
    </w:p>
    <w:p w:rsidR="009A598B" w:rsidRPr="009A598B" w:rsidRDefault="00FA6638" w:rsidP="009A598B">
      <w:pPr>
        <w:ind w:left="360"/>
        <w:rPr>
          <w:rFonts w:ascii="Arial" w:hAnsi="Arial" w:cs="Arial"/>
          <w:b/>
          <w:sz w:val="22"/>
          <w:szCs w:val="22"/>
        </w:rPr>
      </w:pPr>
      <w:r>
        <w:rPr>
          <w:rFonts w:ascii="Arial" w:hAnsi="Arial" w:cs="Arial"/>
          <w:b/>
          <w:noProof/>
          <w:sz w:val="22"/>
          <w:szCs w:val="22"/>
          <w:lang w:val="en-AU" w:eastAsia="en-AU"/>
        </w:rPr>
        <w:drawing>
          <wp:anchor distT="0" distB="0" distL="114300" distR="114300" simplePos="0" relativeHeight="251671552" behindDoc="1" locked="0" layoutInCell="1" allowOverlap="1">
            <wp:simplePos x="0" y="0"/>
            <wp:positionH relativeFrom="column">
              <wp:posOffset>723900</wp:posOffset>
            </wp:positionH>
            <wp:positionV relativeFrom="paragraph">
              <wp:posOffset>43815</wp:posOffset>
            </wp:positionV>
            <wp:extent cx="4429125" cy="6409690"/>
            <wp:effectExtent l="0" t="0" r="9525" b="0"/>
            <wp:wrapTight wrapText="bothSides">
              <wp:wrapPolygon edited="0">
                <wp:start x="0" y="0"/>
                <wp:lineTo x="0" y="21506"/>
                <wp:lineTo x="21554" y="21506"/>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H_Logo_Full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9125" cy="6409690"/>
                    </a:xfrm>
                    <a:prstGeom prst="rect">
                      <a:avLst/>
                    </a:prstGeom>
                  </pic:spPr>
                </pic:pic>
              </a:graphicData>
            </a:graphic>
            <wp14:sizeRelH relativeFrom="margin">
              <wp14:pctWidth>0</wp14:pctWidth>
            </wp14:sizeRelH>
            <wp14:sizeRelV relativeFrom="margin">
              <wp14:pctHeight>0</wp14:pctHeight>
            </wp14:sizeRelV>
          </wp:anchor>
        </w:drawing>
      </w:r>
    </w:p>
    <w:p w:rsidR="009A598B" w:rsidRDefault="009A598B" w:rsidP="009A598B">
      <w:pPr>
        <w:ind w:left="360"/>
        <w:rPr>
          <w:rFonts w:ascii="Arial" w:hAnsi="Arial" w:cs="Arial"/>
          <w:b/>
          <w:sz w:val="22"/>
          <w:szCs w:val="22"/>
        </w:rPr>
      </w:pPr>
    </w:p>
    <w:p w:rsidR="007B0C83" w:rsidRDefault="007B0C83"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p>
    <w:p w:rsidR="00142331" w:rsidRDefault="00142331" w:rsidP="009A598B">
      <w:pPr>
        <w:ind w:left="360"/>
        <w:rPr>
          <w:rFonts w:ascii="Arial" w:hAnsi="Arial" w:cs="Arial"/>
          <w:b/>
          <w:sz w:val="22"/>
          <w:szCs w:val="22"/>
        </w:rPr>
      </w:pPr>
      <w:bookmarkStart w:id="0" w:name="_GoBack"/>
      <w:bookmarkEnd w:id="0"/>
    </w:p>
    <w:sdt>
      <w:sdtPr>
        <w:rPr>
          <w:rFonts w:asciiTheme="minorHAnsi" w:eastAsiaTheme="minorEastAsia" w:hAnsiTheme="minorHAnsi" w:cstheme="minorBidi"/>
          <w:color w:val="44546A" w:themeColor="text2"/>
          <w:sz w:val="20"/>
          <w:szCs w:val="20"/>
          <w:lang w:eastAsia="ja-JP"/>
        </w:rPr>
        <w:id w:val="-1757051831"/>
        <w:docPartObj>
          <w:docPartGallery w:val="Table of Contents"/>
          <w:docPartUnique/>
        </w:docPartObj>
      </w:sdtPr>
      <w:sdtEndPr>
        <w:rPr>
          <w:b/>
          <w:bCs/>
          <w:noProof/>
        </w:rPr>
      </w:sdtEndPr>
      <w:sdtContent>
        <w:p w:rsidR="00412F91" w:rsidRDefault="001511ED">
          <w:pPr>
            <w:pStyle w:val="TOCHeading"/>
          </w:pPr>
          <w:r>
            <w:t xml:space="preserve">Table of </w:t>
          </w:r>
          <w:r w:rsidR="00412F91">
            <w:t>Contents</w:t>
          </w:r>
        </w:p>
        <w:p w:rsidR="001511ED" w:rsidRPr="001511ED" w:rsidRDefault="001511ED" w:rsidP="001511ED">
          <w:pPr>
            <w:rPr>
              <w:lang w:eastAsia="en-US"/>
            </w:rPr>
          </w:pPr>
        </w:p>
        <w:p w:rsidR="00184449" w:rsidRDefault="00412F91">
          <w:pPr>
            <w:pStyle w:val="TOC2"/>
            <w:tabs>
              <w:tab w:val="left" w:pos="660"/>
              <w:tab w:val="right" w:leader="dot" w:pos="9016"/>
            </w:tabs>
            <w:rPr>
              <w:rFonts w:cstheme="minorBidi"/>
              <w:noProof/>
              <w:lang w:val="en-AU" w:eastAsia="en-AU"/>
            </w:rPr>
          </w:pPr>
          <w:r>
            <w:fldChar w:fldCharType="begin"/>
          </w:r>
          <w:r>
            <w:instrText xml:space="preserve"> TOC \o "1-3" \h \z \u </w:instrText>
          </w:r>
          <w:r>
            <w:fldChar w:fldCharType="separate"/>
          </w:r>
          <w:hyperlink w:anchor="_Toc520709875" w:history="1">
            <w:r w:rsidR="00184449" w:rsidRPr="007F6668">
              <w:rPr>
                <w:rStyle w:val="Hyperlink"/>
                <w:noProof/>
              </w:rPr>
              <w:t>1.</w:t>
            </w:r>
            <w:r w:rsidR="00184449">
              <w:rPr>
                <w:rFonts w:cstheme="minorBidi"/>
                <w:noProof/>
                <w:lang w:val="en-AU" w:eastAsia="en-AU"/>
              </w:rPr>
              <w:tab/>
            </w:r>
            <w:r w:rsidR="00184449" w:rsidRPr="007F6668">
              <w:rPr>
                <w:rStyle w:val="Hyperlink"/>
                <w:noProof/>
              </w:rPr>
              <w:t>OBJECTIVES</w:t>
            </w:r>
            <w:r w:rsidR="00184449">
              <w:rPr>
                <w:noProof/>
                <w:webHidden/>
              </w:rPr>
              <w:tab/>
            </w:r>
            <w:r w:rsidR="00184449">
              <w:rPr>
                <w:noProof/>
                <w:webHidden/>
              </w:rPr>
              <w:fldChar w:fldCharType="begin"/>
            </w:r>
            <w:r w:rsidR="00184449">
              <w:rPr>
                <w:noProof/>
                <w:webHidden/>
              </w:rPr>
              <w:instrText xml:space="preserve"> PAGEREF _Toc520709875 \h </w:instrText>
            </w:r>
            <w:r w:rsidR="00184449">
              <w:rPr>
                <w:noProof/>
                <w:webHidden/>
              </w:rPr>
            </w:r>
            <w:r w:rsidR="00184449">
              <w:rPr>
                <w:noProof/>
                <w:webHidden/>
              </w:rPr>
              <w:fldChar w:fldCharType="separate"/>
            </w:r>
            <w:r w:rsidR="00751C9B">
              <w:rPr>
                <w:noProof/>
                <w:webHidden/>
              </w:rPr>
              <w:t>3</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76" w:history="1">
            <w:r w:rsidR="00184449" w:rsidRPr="007F6668">
              <w:rPr>
                <w:rStyle w:val="Hyperlink"/>
                <w:noProof/>
              </w:rPr>
              <w:t>2.</w:t>
            </w:r>
            <w:r w:rsidR="00184449">
              <w:rPr>
                <w:rFonts w:cstheme="minorBidi"/>
                <w:noProof/>
                <w:lang w:val="en-AU" w:eastAsia="en-AU"/>
              </w:rPr>
              <w:tab/>
            </w:r>
            <w:r w:rsidR="00184449" w:rsidRPr="007F6668">
              <w:rPr>
                <w:rStyle w:val="Hyperlink"/>
                <w:noProof/>
              </w:rPr>
              <w:t>COMPANY OWNERSHIP/LEGAL IDENTITY</w:t>
            </w:r>
            <w:r w:rsidR="00184449">
              <w:rPr>
                <w:noProof/>
                <w:webHidden/>
              </w:rPr>
              <w:tab/>
            </w:r>
            <w:r w:rsidR="00184449">
              <w:rPr>
                <w:noProof/>
                <w:webHidden/>
              </w:rPr>
              <w:fldChar w:fldCharType="begin"/>
            </w:r>
            <w:r w:rsidR="00184449">
              <w:rPr>
                <w:noProof/>
                <w:webHidden/>
              </w:rPr>
              <w:instrText xml:space="preserve"> PAGEREF _Toc520709876 \h </w:instrText>
            </w:r>
            <w:r w:rsidR="00184449">
              <w:rPr>
                <w:noProof/>
                <w:webHidden/>
              </w:rPr>
            </w:r>
            <w:r w:rsidR="00184449">
              <w:rPr>
                <w:noProof/>
                <w:webHidden/>
              </w:rPr>
              <w:fldChar w:fldCharType="separate"/>
            </w:r>
            <w:r w:rsidR="00751C9B">
              <w:rPr>
                <w:noProof/>
                <w:webHidden/>
              </w:rPr>
              <w:t>3</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77" w:history="1">
            <w:r w:rsidR="00184449" w:rsidRPr="007F6668">
              <w:rPr>
                <w:rStyle w:val="Hyperlink"/>
                <w:noProof/>
              </w:rPr>
              <w:t>3.</w:t>
            </w:r>
            <w:r w:rsidR="00184449">
              <w:rPr>
                <w:rFonts w:cstheme="minorBidi"/>
                <w:noProof/>
                <w:lang w:val="en-AU" w:eastAsia="en-AU"/>
              </w:rPr>
              <w:tab/>
            </w:r>
            <w:r w:rsidR="00184449" w:rsidRPr="007F6668">
              <w:rPr>
                <w:rStyle w:val="Hyperlink"/>
                <w:noProof/>
              </w:rPr>
              <w:t>LOCATION</w:t>
            </w:r>
            <w:r w:rsidR="00184449">
              <w:rPr>
                <w:noProof/>
                <w:webHidden/>
              </w:rPr>
              <w:tab/>
            </w:r>
            <w:r w:rsidR="00184449">
              <w:rPr>
                <w:noProof/>
                <w:webHidden/>
              </w:rPr>
              <w:fldChar w:fldCharType="begin"/>
            </w:r>
            <w:r w:rsidR="00184449">
              <w:rPr>
                <w:noProof/>
                <w:webHidden/>
              </w:rPr>
              <w:instrText xml:space="preserve"> PAGEREF _Toc520709877 \h </w:instrText>
            </w:r>
            <w:r w:rsidR="00184449">
              <w:rPr>
                <w:noProof/>
                <w:webHidden/>
              </w:rPr>
            </w:r>
            <w:r w:rsidR="00184449">
              <w:rPr>
                <w:noProof/>
                <w:webHidden/>
              </w:rPr>
              <w:fldChar w:fldCharType="separate"/>
            </w:r>
            <w:r w:rsidR="00751C9B">
              <w:rPr>
                <w:noProof/>
                <w:webHidden/>
              </w:rPr>
              <w:t>3</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78" w:history="1">
            <w:r w:rsidR="00184449" w:rsidRPr="007F6668">
              <w:rPr>
                <w:rStyle w:val="Hyperlink"/>
                <w:noProof/>
              </w:rPr>
              <w:t>4.</w:t>
            </w:r>
            <w:r w:rsidR="00184449">
              <w:rPr>
                <w:rFonts w:cstheme="minorBidi"/>
                <w:noProof/>
                <w:lang w:val="en-AU" w:eastAsia="en-AU"/>
              </w:rPr>
              <w:tab/>
            </w:r>
            <w:r w:rsidR="00184449" w:rsidRPr="007F6668">
              <w:rPr>
                <w:rStyle w:val="Hyperlink"/>
                <w:noProof/>
              </w:rPr>
              <w:t>HOURS OF OPERATION</w:t>
            </w:r>
            <w:r w:rsidR="00184449">
              <w:rPr>
                <w:noProof/>
                <w:webHidden/>
              </w:rPr>
              <w:tab/>
            </w:r>
            <w:r w:rsidR="00184449">
              <w:rPr>
                <w:noProof/>
                <w:webHidden/>
              </w:rPr>
              <w:fldChar w:fldCharType="begin"/>
            </w:r>
            <w:r w:rsidR="00184449">
              <w:rPr>
                <w:noProof/>
                <w:webHidden/>
              </w:rPr>
              <w:instrText xml:space="preserve"> PAGEREF _Toc520709878 \h </w:instrText>
            </w:r>
            <w:r w:rsidR="00184449">
              <w:rPr>
                <w:noProof/>
                <w:webHidden/>
              </w:rPr>
            </w:r>
            <w:r w:rsidR="00184449">
              <w:rPr>
                <w:noProof/>
                <w:webHidden/>
              </w:rPr>
              <w:fldChar w:fldCharType="separate"/>
            </w:r>
            <w:r w:rsidR="00751C9B">
              <w:rPr>
                <w:noProof/>
                <w:webHidden/>
              </w:rPr>
              <w:t>3</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79" w:history="1">
            <w:r w:rsidR="00184449" w:rsidRPr="007F6668">
              <w:rPr>
                <w:rStyle w:val="Hyperlink"/>
                <w:noProof/>
              </w:rPr>
              <w:t>5.</w:t>
            </w:r>
            <w:r w:rsidR="00184449">
              <w:rPr>
                <w:rFonts w:cstheme="minorBidi"/>
                <w:noProof/>
                <w:lang w:val="en-AU" w:eastAsia="en-AU"/>
              </w:rPr>
              <w:tab/>
            </w:r>
            <w:r w:rsidR="00184449" w:rsidRPr="007F6668">
              <w:rPr>
                <w:rStyle w:val="Hyperlink"/>
                <w:noProof/>
              </w:rPr>
              <w:t>FINANCIAL MANAGEMENT</w:t>
            </w:r>
            <w:r w:rsidR="00184449">
              <w:rPr>
                <w:noProof/>
                <w:webHidden/>
              </w:rPr>
              <w:tab/>
            </w:r>
            <w:r w:rsidR="00184449">
              <w:rPr>
                <w:noProof/>
                <w:webHidden/>
              </w:rPr>
              <w:fldChar w:fldCharType="begin"/>
            </w:r>
            <w:r w:rsidR="00184449">
              <w:rPr>
                <w:noProof/>
                <w:webHidden/>
              </w:rPr>
              <w:instrText xml:space="preserve"> PAGEREF _Toc520709879 \h </w:instrText>
            </w:r>
            <w:r w:rsidR="00184449">
              <w:rPr>
                <w:noProof/>
                <w:webHidden/>
              </w:rPr>
            </w:r>
            <w:r w:rsidR="00184449">
              <w:rPr>
                <w:noProof/>
                <w:webHidden/>
              </w:rPr>
              <w:fldChar w:fldCharType="separate"/>
            </w:r>
            <w:r w:rsidR="00751C9B">
              <w:rPr>
                <w:noProof/>
                <w:webHidden/>
              </w:rPr>
              <w:t>3</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0" w:history="1">
            <w:r w:rsidR="00184449" w:rsidRPr="007F6668">
              <w:rPr>
                <w:rStyle w:val="Hyperlink"/>
                <w:noProof/>
              </w:rPr>
              <w:t>6.</w:t>
            </w:r>
            <w:r w:rsidR="00184449">
              <w:rPr>
                <w:rFonts w:cstheme="minorBidi"/>
                <w:noProof/>
                <w:lang w:val="en-AU" w:eastAsia="en-AU"/>
              </w:rPr>
              <w:tab/>
            </w:r>
            <w:r w:rsidR="00184449" w:rsidRPr="007F6668">
              <w:rPr>
                <w:rStyle w:val="Hyperlink"/>
                <w:noProof/>
              </w:rPr>
              <w:t>MANAGEMENT</w:t>
            </w:r>
            <w:r w:rsidR="00184449">
              <w:rPr>
                <w:noProof/>
                <w:webHidden/>
              </w:rPr>
              <w:tab/>
            </w:r>
            <w:r w:rsidR="00184449">
              <w:rPr>
                <w:noProof/>
                <w:webHidden/>
              </w:rPr>
              <w:fldChar w:fldCharType="begin"/>
            </w:r>
            <w:r w:rsidR="00184449">
              <w:rPr>
                <w:noProof/>
                <w:webHidden/>
              </w:rPr>
              <w:instrText xml:space="preserve"> PAGEREF _Toc520709880 \h </w:instrText>
            </w:r>
            <w:r w:rsidR="00184449">
              <w:rPr>
                <w:noProof/>
                <w:webHidden/>
              </w:rPr>
            </w:r>
            <w:r w:rsidR="00184449">
              <w:rPr>
                <w:noProof/>
                <w:webHidden/>
              </w:rPr>
              <w:fldChar w:fldCharType="separate"/>
            </w:r>
            <w:r w:rsidR="00751C9B">
              <w:rPr>
                <w:noProof/>
                <w:webHidden/>
              </w:rPr>
              <w:t>4</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1" w:history="1">
            <w:r w:rsidR="00184449" w:rsidRPr="007F6668">
              <w:rPr>
                <w:rStyle w:val="Hyperlink"/>
                <w:noProof/>
              </w:rPr>
              <w:t>7.</w:t>
            </w:r>
            <w:r w:rsidR="00184449">
              <w:rPr>
                <w:rFonts w:cstheme="minorBidi"/>
                <w:noProof/>
                <w:lang w:val="en-AU" w:eastAsia="en-AU"/>
              </w:rPr>
              <w:tab/>
            </w:r>
            <w:r w:rsidR="00184449" w:rsidRPr="007F6668">
              <w:rPr>
                <w:rStyle w:val="Hyperlink"/>
                <w:noProof/>
              </w:rPr>
              <w:t>ORGANISATIONAL CHART</w:t>
            </w:r>
            <w:r w:rsidR="00184449">
              <w:rPr>
                <w:noProof/>
                <w:webHidden/>
              </w:rPr>
              <w:tab/>
            </w:r>
            <w:r w:rsidR="00184449">
              <w:rPr>
                <w:noProof/>
                <w:webHidden/>
              </w:rPr>
              <w:fldChar w:fldCharType="begin"/>
            </w:r>
            <w:r w:rsidR="00184449">
              <w:rPr>
                <w:noProof/>
                <w:webHidden/>
              </w:rPr>
              <w:instrText xml:space="preserve"> PAGEREF _Toc520709881 \h </w:instrText>
            </w:r>
            <w:r w:rsidR="00184449">
              <w:rPr>
                <w:noProof/>
                <w:webHidden/>
              </w:rPr>
            </w:r>
            <w:r w:rsidR="00184449">
              <w:rPr>
                <w:noProof/>
                <w:webHidden/>
              </w:rPr>
              <w:fldChar w:fldCharType="separate"/>
            </w:r>
            <w:r w:rsidR="00751C9B">
              <w:rPr>
                <w:noProof/>
                <w:webHidden/>
              </w:rPr>
              <w:t>4</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2" w:history="1">
            <w:r w:rsidR="00184449" w:rsidRPr="007F6668">
              <w:rPr>
                <w:rStyle w:val="Hyperlink"/>
                <w:noProof/>
              </w:rPr>
              <w:t>8.</w:t>
            </w:r>
            <w:r w:rsidR="00184449">
              <w:rPr>
                <w:rFonts w:cstheme="minorBidi"/>
                <w:noProof/>
                <w:lang w:val="en-AU" w:eastAsia="en-AU"/>
              </w:rPr>
              <w:tab/>
            </w:r>
            <w:r w:rsidR="00184449" w:rsidRPr="007F6668">
              <w:rPr>
                <w:rStyle w:val="Hyperlink"/>
                <w:noProof/>
              </w:rPr>
              <w:t>KEY ACHIEVEMENTS 2017-2018</w:t>
            </w:r>
            <w:r w:rsidR="00184449">
              <w:rPr>
                <w:noProof/>
                <w:webHidden/>
              </w:rPr>
              <w:tab/>
            </w:r>
            <w:r w:rsidR="00184449">
              <w:rPr>
                <w:noProof/>
                <w:webHidden/>
              </w:rPr>
              <w:fldChar w:fldCharType="begin"/>
            </w:r>
            <w:r w:rsidR="00184449">
              <w:rPr>
                <w:noProof/>
                <w:webHidden/>
              </w:rPr>
              <w:instrText xml:space="preserve"> PAGEREF _Toc520709882 \h </w:instrText>
            </w:r>
            <w:r w:rsidR="00184449">
              <w:rPr>
                <w:noProof/>
                <w:webHidden/>
              </w:rPr>
            </w:r>
            <w:r w:rsidR="00184449">
              <w:rPr>
                <w:noProof/>
                <w:webHidden/>
              </w:rPr>
              <w:fldChar w:fldCharType="separate"/>
            </w:r>
            <w:r w:rsidR="00751C9B">
              <w:rPr>
                <w:noProof/>
                <w:webHidden/>
              </w:rPr>
              <w:t>4</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3" w:history="1">
            <w:r w:rsidR="00184449" w:rsidRPr="007F6668">
              <w:rPr>
                <w:rStyle w:val="Hyperlink"/>
                <w:noProof/>
              </w:rPr>
              <w:t>a.</w:t>
            </w:r>
            <w:r w:rsidR="00184449">
              <w:rPr>
                <w:rFonts w:cstheme="minorBidi"/>
                <w:noProof/>
                <w:lang w:val="en-AU" w:eastAsia="en-AU"/>
              </w:rPr>
              <w:tab/>
            </w:r>
            <w:r w:rsidR="00184449" w:rsidRPr="007F6668">
              <w:rPr>
                <w:rStyle w:val="Hyperlink"/>
                <w:noProof/>
              </w:rPr>
              <w:t>Tenancy and Housing services</w:t>
            </w:r>
            <w:r w:rsidR="00184449">
              <w:rPr>
                <w:noProof/>
                <w:webHidden/>
              </w:rPr>
              <w:tab/>
            </w:r>
            <w:r w:rsidR="00184449">
              <w:rPr>
                <w:noProof/>
                <w:webHidden/>
              </w:rPr>
              <w:fldChar w:fldCharType="begin"/>
            </w:r>
            <w:r w:rsidR="00184449">
              <w:rPr>
                <w:noProof/>
                <w:webHidden/>
              </w:rPr>
              <w:instrText xml:space="preserve"> PAGEREF _Toc520709883 \h </w:instrText>
            </w:r>
            <w:r w:rsidR="00184449">
              <w:rPr>
                <w:noProof/>
                <w:webHidden/>
              </w:rPr>
            </w:r>
            <w:r w:rsidR="00184449">
              <w:rPr>
                <w:noProof/>
                <w:webHidden/>
              </w:rPr>
              <w:fldChar w:fldCharType="separate"/>
            </w:r>
            <w:r w:rsidR="00751C9B">
              <w:rPr>
                <w:noProof/>
                <w:webHidden/>
              </w:rPr>
              <w:t>4</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4" w:history="1">
            <w:r w:rsidR="00184449" w:rsidRPr="007F6668">
              <w:rPr>
                <w:rStyle w:val="Hyperlink"/>
                <w:noProof/>
              </w:rPr>
              <w:t>b.</w:t>
            </w:r>
            <w:r w:rsidR="00184449">
              <w:rPr>
                <w:rFonts w:cstheme="minorBidi"/>
                <w:noProof/>
                <w:lang w:val="en-AU" w:eastAsia="en-AU"/>
              </w:rPr>
              <w:tab/>
            </w:r>
            <w:r w:rsidR="00184449" w:rsidRPr="007F6668">
              <w:rPr>
                <w:rStyle w:val="Hyperlink"/>
                <w:noProof/>
              </w:rPr>
              <w:t>Housing Assets</w:t>
            </w:r>
            <w:r w:rsidR="00184449">
              <w:rPr>
                <w:noProof/>
                <w:webHidden/>
              </w:rPr>
              <w:tab/>
            </w:r>
            <w:r w:rsidR="00184449">
              <w:rPr>
                <w:noProof/>
                <w:webHidden/>
              </w:rPr>
              <w:fldChar w:fldCharType="begin"/>
            </w:r>
            <w:r w:rsidR="00184449">
              <w:rPr>
                <w:noProof/>
                <w:webHidden/>
              </w:rPr>
              <w:instrText xml:space="preserve"> PAGEREF _Toc520709884 \h </w:instrText>
            </w:r>
            <w:r w:rsidR="00184449">
              <w:rPr>
                <w:noProof/>
                <w:webHidden/>
              </w:rPr>
            </w:r>
            <w:r w:rsidR="00184449">
              <w:rPr>
                <w:noProof/>
                <w:webHidden/>
              </w:rPr>
              <w:fldChar w:fldCharType="separate"/>
            </w:r>
            <w:r w:rsidR="00751C9B">
              <w:rPr>
                <w:noProof/>
                <w:webHidden/>
              </w:rPr>
              <w:t>5</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5" w:history="1">
            <w:r w:rsidR="00184449" w:rsidRPr="007F6668">
              <w:rPr>
                <w:rStyle w:val="Hyperlink"/>
                <w:noProof/>
              </w:rPr>
              <w:t>c.</w:t>
            </w:r>
            <w:r w:rsidR="00184449">
              <w:rPr>
                <w:rFonts w:cstheme="minorBidi"/>
                <w:noProof/>
                <w:lang w:val="en-AU" w:eastAsia="en-AU"/>
              </w:rPr>
              <w:tab/>
            </w:r>
            <w:r w:rsidR="00184449" w:rsidRPr="007F6668">
              <w:rPr>
                <w:rStyle w:val="Hyperlink"/>
                <w:noProof/>
              </w:rPr>
              <w:t>Community Engagement</w:t>
            </w:r>
            <w:r w:rsidR="00184449">
              <w:rPr>
                <w:noProof/>
                <w:webHidden/>
              </w:rPr>
              <w:tab/>
            </w:r>
            <w:r w:rsidR="00184449">
              <w:rPr>
                <w:noProof/>
                <w:webHidden/>
              </w:rPr>
              <w:fldChar w:fldCharType="begin"/>
            </w:r>
            <w:r w:rsidR="00184449">
              <w:rPr>
                <w:noProof/>
                <w:webHidden/>
              </w:rPr>
              <w:instrText xml:space="preserve"> PAGEREF _Toc520709885 \h </w:instrText>
            </w:r>
            <w:r w:rsidR="00184449">
              <w:rPr>
                <w:noProof/>
                <w:webHidden/>
              </w:rPr>
            </w:r>
            <w:r w:rsidR="00184449">
              <w:rPr>
                <w:noProof/>
                <w:webHidden/>
              </w:rPr>
              <w:fldChar w:fldCharType="separate"/>
            </w:r>
            <w:r w:rsidR="00751C9B">
              <w:rPr>
                <w:noProof/>
                <w:webHidden/>
              </w:rPr>
              <w:t>5</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6" w:history="1">
            <w:r w:rsidR="00184449" w:rsidRPr="007F6668">
              <w:rPr>
                <w:rStyle w:val="Hyperlink"/>
                <w:noProof/>
              </w:rPr>
              <w:t>d.</w:t>
            </w:r>
            <w:r w:rsidR="00184449">
              <w:rPr>
                <w:rFonts w:cstheme="minorBidi"/>
                <w:noProof/>
                <w:lang w:val="en-AU" w:eastAsia="en-AU"/>
              </w:rPr>
              <w:tab/>
            </w:r>
            <w:r w:rsidR="00184449" w:rsidRPr="007F6668">
              <w:rPr>
                <w:rStyle w:val="Hyperlink"/>
                <w:noProof/>
              </w:rPr>
              <w:t>Governance</w:t>
            </w:r>
            <w:r w:rsidR="00184449">
              <w:rPr>
                <w:noProof/>
                <w:webHidden/>
              </w:rPr>
              <w:tab/>
            </w:r>
            <w:r w:rsidR="00184449">
              <w:rPr>
                <w:noProof/>
                <w:webHidden/>
              </w:rPr>
              <w:fldChar w:fldCharType="begin"/>
            </w:r>
            <w:r w:rsidR="00184449">
              <w:rPr>
                <w:noProof/>
                <w:webHidden/>
              </w:rPr>
              <w:instrText xml:space="preserve"> PAGEREF _Toc520709886 \h </w:instrText>
            </w:r>
            <w:r w:rsidR="00184449">
              <w:rPr>
                <w:noProof/>
                <w:webHidden/>
              </w:rPr>
            </w:r>
            <w:r w:rsidR="00184449">
              <w:rPr>
                <w:noProof/>
                <w:webHidden/>
              </w:rPr>
              <w:fldChar w:fldCharType="separate"/>
            </w:r>
            <w:r w:rsidR="00751C9B">
              <w:rPr>
                <w:noProof/>
                <w:webHidden/>
              </w:rPr>
              <w:t>6</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7" w:history="1">
            <w:r w:rsidR="00184449" w:rsidRPr="007F6668">
              <w:rPr>
                <w:rStyle w:val="Hyperlink"/>
                <w:noProof/>
              </w:rPr>
              <w:t>e.</w:t>
            </w:r>
            <w:r w:rsidR="00184449">
              <w:rPr>
                <w:rFonts w:cstheme="minorBidi"/>
                <w:noProof/>
                <w:lang w:val="en-AU" w:eastAsia="en-AU"/>
              </w:rPr>
              <w:tab/>
            </w:r>
            <w:r w:rsidR="00184449" w:rsidRPr="007F6668">
              <w:rPr>
                <w:rStyle w:val="Hyperlink"/>
                <w:noProof/>
              </w:rPr>
              <w:t>Probity</w:t>
            </w:r>
            <w:r w:rsidR="00184449">
              <w:rPr>
                <w:noProof/>
                <w:webHidden/>
              </w:rPr>
              <w:tab/>
            </w:r>
            <w:r w:rsidR="00184449">
              <w:rPr>
                <w:noProof/>
                <w:webHidden/>
              </w:rPr>
              <w:fldChar w:fldCharType="begin"/>
            </w:r>
            <w:r w:rsidR="00184449">
              <w:rPr>
                <w:noProof/>
                <w:webHidden/>
              </w:rPr>
              <w:instrText xml:space="preserve"> PAGEREF _Toc520709887 \h </w:instrText>
            </w:r>
            <w:r w:rsidR="00184449">
              <w:rPr>
                <w:noProof/>
                <w:webHidden/>
              </w:rPr>
            </w:r>
            <w:r w:rsidR="00184449">
              <w:rPr>
                <w:noProof/>
                <w:webHidden/>
              </w:rPr>
              <w:fldChar w:fldCharType="separate"/>
            </w:r>
            <w:r w:rsidR="00751C9B">
              <w:rPr>
                <w:noProof/>
                <w:webHidden/>
              </w:rPr>
              <w:t>7</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8" w:history="1">
            <w:r w:rsidR="00184449" w:rsidRPr="007F6668">
              <w:rPr>
                <w:rStyle w:val="Hyperlink"/>
                <w:noProof/>
              </w:rPr>
              <w:t>f.</w:t>
            </w:r>
            <w:r w:rsidR="00184449">
              <w:rPr>
                <w:rFonts w:cstheme="minorBidi"/>
                <w:noProof/>
                <w:lang w:val="en-AU" w:eastAsia="en-AU"/>
              </w:rPr>
              <w:tab/>
            </w:r>
            <w:r w:rsidR="00184449" w:rsidRPr="007F6668">
              <w:rPr>
                <w:rStyle w:val="Hyperlink"/>
                <w:noProof/>
              </w:rPr>
              <w:t>Financial Viability</w:t>
            </w:r>
            <w:r w:rsidR="00184449">
              <w:rPr>
                <w:noProof/>
                <w:webHidden/>
              </w:rPr>
              <w:tab/>
            </w:r>
            <w:r w:rsidR="00184449">
              <w:rPr>
                <w:noProof/>
                <w:webHidden/>
              </w:rPr>
              <w:fldChar w:fldCharType="begin"/>
            </w:r>
            <w:r w:rsidR="00184449">
              <w:rPr>
                <w:noProof/>
                <w:webHidden/>
              </w:rPr>
              <w:instrText xml:space="preserve"> PAGEREF _Toc520709888 \h </w:instrText>
            </w:r>
            <w:r w:rsidR="00184449">
              <w:rPr>
                <w:noProof/>
                <w:webHidden/>
              </w:rPr>
            </w:r>
            <w:r w:rsidR="00184449">
              <w:rPr>
                <w:noProof/>
                <w:webHidden/>
              </w:rPr>
              <w:fldChar w:fldCharType="separate"/>
            </w:r>
            <w:r w:rsidR="00751C9B">
              <w:rPr>
                <w:noProof/>
                <w:webHidden/>
              </w:rPr>
              <w:t>7</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89" w:history="1">
            <w:r w:rsidR="00184449" w:rsidRPr="007F6668">
              <w:rPr>
                <w:rStyle w:val="Hyperlink"/>
                <w:noProof/>
              </w:rPr>
              <w:t>9.</w:t>
            </w:r>
            <w:r w:rsidR="00184449">
              <w:rPr>
                <w:rFonts w:cstheme="minorBidi"/>
                <w:noProof/>
                <w:lang w:val="en-AU" w:eastAsia="en-AU"/>
              </w:rPr>
              <w:tab/>
            </w:r>
            <w:r w:rsidR="00184449" w:rsidRPr="007F6668">
              <w:rPr>
                <w:rStyle w:val="Hyperlink"/>
                <w:noProof/>
              </w:rPr>
              <w:t>2018-2019</w:t>
            </w:r>
            <w:r w:rsidR="00184449">
              <w:rPr>
                <w:noProof/>
                <w:webHidden/>
              </w:rPr>
              <w:tab/>
            </w:r>
            <w:r w:rsidR="00184449">
              <w:rPr>
                <w:noProof/>
                <w:webHidden/>
              </w:rPr>
              <w:fldChar w:fldCharType="begin"/>
            </w:r>
            <w:r w:rsidR="00184449">
              <w:rPr>
                <w:noProof/>
                <w:webHidden/>
              </w:rPr>
              <w:instrText xml:space="preserve"> PAGEREF _Toc520709889 \h </w:instrText>
            </w:r>
            <w:r w:rsidR="00184449">
              <w:rPr>
                <w:noProof/>
                <w:webHidden/>
              </w:rPr>
            </w:r>
            <w:r w:rsidR="00184449">
              <w:rPr>
                <w:noProof/>
                <w:webHidden/>
              </w:rPr>
              <w:fldChar w:fldCharType="separate"/>
            </w:r>
            <w:r w:rsidR="00751C9B">
              <w:rPr>
                <w:noProof/>
                <w:webHidden/>
              </w:rPr>
              <w:t>7</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90" w:history="1">
            <w:r w:rsidR="00184449" w:rsidRPr="007F6668">
              <w:rPr>
                <w:rStyle w:val="Hyperlink"/>
                <w:noProof/>
              </w:rPr>
              <w:t>a.</w:t>
            </w:r>
            <w:r w:rsidR="00184449">
              <w:rPr>
                <w:rFonts w:cstheme="minorBidi"/>
                <w:noProof/>
                <w:lang w:val="en-AU" w:eastAsia="en-AU"/>
              </w:rPr>
              <w:tab/>
            </w:r>
            <w:r w:rsidR="00184449" w:rsidRPr="007F6668">
              <w:rPr>
                <w:rStyle w:val="Hyperlink"/>
                <w:noProof/>
              </w:rPr>
              <w:t>Community Engagement</w:t>
            </w:r>
            <w:r w:rsidR="00184449">
              <w:rPr>
                <w:noProof/>
                <w:webHidden/>
              </w:rPr>
              <w:tab/>
            </w:r>
            <w:r w:rsidR="00184449">
              <w:rPr>
                <w:noProof/>
                <w:webHidden/>
              </w:rPr>
              <w:fldChar w:fldCharType="begin"/>
            </w:r>
            <w:r w:rsidR="00184449">
              <w:rPr>
                <w:noProof/>
                <w:webHidden/>
              </w:rPr>
              <w:instrText xml:space="preserve"> PAGEREF _Toc520709890 \h </w:instrText>
            </w:r>
            <w:r w:rsidR="00184449">
              <w:rPr>
                <w:noProof/>
                <w:webHidden/>
              </w:rPr>
            </w:r>
            <w:r w:rsidR="00184449">
              <w:rPr>
                <w:noProof/>
                <w:webHidden/>
              </w:rPr>
              <w:fldChar w:fldCharType="separate"/>
            </w:r>
            <w:r w:rsidR="00751C9B">
              <w:rPr>
                <w:noProof/>
                <w:webHidden/>
              </w:rPr>
              <w:t>7</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91" w:history="1">
            <w:r w:rsidR="00184449" w:rsidRPr="007F6668">
              <w:rPr>
                <w:rStyle w:val="Hyperlink"/>
                <w:noProof/>
              </w:rPr>
              <w:t>b.</w:t>
            </w:r>
            <w:r w:rsidR="00184449">
              <w:rPr>
                <w:rFonts w:cstheme="minorBidi"/>
                <w:noProof/>
                <w:lang w:val="en-AU" w:eastAsia="en-AU"/>
              </w:rPr>
              <w:tab/>
            </w:r>
            <w:r w:rsidR="00184449" w:rsidRPr="007F6668">
              <w:rPr>
                <w:rStyle w:val="Hyperlink"/>
                <w:noProof/>
              </w:rPr>
              <w:t>Tenancy and Housing Services</w:t>
            </w:r>
            <w:r w:rsidR="00184449">
              <w:rPr>
                <w:noProof/>
                <w:webHidden/>
              </w:rPr>
              <w:tab/>
            </w:r>
            <w:r w:rsidR="00184449">
              <w:rPr>
                <w:noProof/>
                <w:webHidden/>
              </w:rPr>
              <w:fldChar w:fldCharType="begin"/>
            </w:r>
            <w:r w:rsidR="00184449">
              <w:rPr>
                <w:noProof/>
                <w:webHidden/>
              </w:rPr>
              <w:instrText xml:space="preserve"> PAGEREF _Toc520709891 \h </w:instrText>
            </w:r>
            <w:r w:rsidR="00184449">
              <w:rPr>
                <w:noProof/>
                <w:webHidden/>
              </w:rPr>
            </w:r>
            <w:r w:rsidR="00184449">
              <w:rPr>
                <w:noProof/>
                <w:webHidden/>
              </w:rPr>
              <w:fldChar w:fldCharType="separate"/>
            </w:r>
            <w:r w:rsidR="00751C9B">
              <w:rPr>
                <w:noProof/>
                <w:webHidden/>
              </w:rPr>
              <w:t>8</w:t>
            </w:r>
            <w:r w:rsidR="00184449">
              <w:rPr>
                <w:noProof/>
                <w:webHidden/>
              </w:rPr>
              <w:fldChar w:fldCharType="end"/>
            </w:r>
          </w:hyperlink>
        </w:p>
        <w:p w:rsidR="00184449" w:rsidRDefault="009718E1">
          <w:pPr>
            <w:pStyle w:val="TOC2"/>
            <w:tabs>
              <w:tab w:val="left" w:pos="660"/>
              <w:tab w:val="right" w:leader="dot" w:pos="9016"/>
            </w:tabs>
            <w:rPr>
              <w:rFonts w:cstheme="minorBidi"/>
              <w:noProof/>
              <w:lang w:val="en-AU" w:eastAsia="en-AU"/>
            </w:rPr>
          </w:pPr>
          <w:hyperlink w:anchor="_Toc520709892" w:history="1">
            <w:r w:rsidR="00184449" w:rsidRPr="007F6668">
              <w:rPr>
                <w:rStyle w:val="Hyperlink"/>
                <w:noProof/>
              </w:rPr>
              <w:t>c.</w:t>
            </w:r>
            <w:r w:rsidR="00184449">
              <w:rPr>
                <w:rFonts w:cstheme="minorBidi"/>
                <w:noProof/>
                <w:lang w:val="en-AU" w:eastAsia="en-AU"/>
              </w:rPr>
              <w:tab/>
            </w:r>
            <w:r w:rsidR="00184449" w:rsidRPr="007F6668">
              <w:rPr>
                <w:rStyle w:val="Hyperlink"/>
                <w:noProof/>
              </w:rPr>
              <w:t>Asset Management</w:t>
            </w:r>
            <w:r w:rsidR="00184449">
              <w:rPr>
                <w:noProof/>
                <w:webHidden/>
              </w:rPr>
              <w:tab/>
            </w:r>
            <w:r w:rsidR="00184449">
              <w:rPr>
                <w:noProof/>
                <w:webHidden/>
              </w:rPr>
              <w:fldChar w:fldCharType="begin"/>
            </w:r>
            <w:r w:rsidR="00184449">
              <w:rPr>
                <w:noProof/>
                <w:webHidden/>
              </w:rPr>
              <w:instrText xml:space="preserve"> PAGEREF _Toc520709892 \h </w:instrText>
            </w:r>
            <w:r w:rsidR="00184449">
              <w:rPr>
                <w:noProof/>
                <w:webHidden/>
              </w:rPr>
            </w:r>
            <w:r w:rsidR="00184449">
              <w:rPr>
                <w:noProof/>
                <w:webHidden/>
              </w:rPr>
              <w:fldChar w:fldCharType="separate"/>
            </w:r>
            <w:r w:rsidR="00751C9B">
              <w:rPr>
                <w:noProof/>
                <w:webHidden/>
              </w:rPr>
              <w:t>8</w:t>
            </w:r>
            <w:r w:rsidR="00184449">
              <w:rPr>
                <w:noProof/>
                <w:webHidden/>
              </w:rPr>
              <w:fldChar w:fldCharType="end"/>
            </w:r>
          </w:hyperlink>
        </w:p>
        <w:p w:rsidR="00184449" w:rsidRDefault="009718E1">
          <w:pPr>
            <w:pStyle w:val="TOC2"/>
            <w:tabs>
              <w:tab w:val="left" w:pos="880"/>
              <w:tab w:val="right" w:leader="dot" w:pos="9016"/>
            </w:tabs>
            <w:rPr>
              <w:rFonts w:cstheme="minorBidi"/>
              <w:noProof/>
              <w:lang w:val="en-AU" w:eastAsia="en-AU"/>
            </w:rPr>
          </w:pPr>
          <w:hyperlink w:anchor="_Toc520709893" w:history="1">
            <w:r w:rsidR="00184449" w:rsidRPr="007F6668">
              <w:rPr>
                <w:rStyle w:val="Hyperlink"/>
                <w:noProof/>
              </w:rPr>
              <w:t>10.</w:t>
            </w:r>
            <w:r w:rsidR="00184449">
              <w:rPr>
                <w:rFonts w:cstheme="minorBidi"/>
                <w:noProof/>
                <w:lang w:val="en-AU" w:eastAsia="en-AU"/>
              </w:rPr>
              <w:tab/>
            </w:r>
            <w:r w:rsidR="00184449" w:rsidRPr="007F6668">
              <w:rPr>
                <w:rStyle w:val="Hyperlink"/>
                <w:noProof/>
              </w:rPr>
              <w:t>STRATEGY AND IMPLEMENTATION</w:t>
            </w:r>
            <w:r w:rsidR="00184449">
              <w:rPr>
                <w:noProof/>
                <w:webHidden/>
              </w:rPr>
              <w:tab/>
            </w:r>
            <w:r w:rsidR="00184449">
              <w:rPr>
                <w:noProof/>
                <w:webHidden/>
              </w:rPr>
              <w:fldChar w:fldCharType="begin"/>
            </w:r>
            <w:r w:rsidR="00184449">
              <w:rPr>
                <w:noProof/>
                <w:webHidden/>
              </w:rPr>
              <w:instrText xml:space="preserve"> PAGEREF _Toc520709893 \h </w:instrText>
            </w:r>
            <w:r w:rsidR="00184449">
              <w:rPr>
                <w:noProof/>
                <w:webHidden/>
              </w:rPr>
            </w:r>
            <w:r w:rsidR="00184449">
              <w:rPr>
                <w:noProof/>
                <w:webHidden/>
              </w:rPr>
              <w:fldChar w:fldCharType="separate"/>
            </w:r>
            <w:r w:rsidR="00751C9B">
              <w:rPr>
                <w:noProof/>
                <w:webHidden/>
              </w:rPr>
              <w:t>8</w:t>
            </w:r>
            <w:r w:rsidR="00184449">
              <w:rPr>
                <w:noProof/>
                <w:webHidden/>
              </w:rPr>
              <w:fldChar w:fldCharType="end"/>
            </w:r>
          </w:hyperlink>
        </w:p>
        <w:p w:rsidR="00184449" w:rsidRDefault="009718E1">
          <w:pPr>
            <w:pStyle w:val="TOC2"/>
            <w:tabs>
              <w:tab w:val="left" w:pos="880"/>
              <w:tab w:val="right" w:leader="dot" w:pos="9016"/>
            </w:tabs>
            <w:rPr>
              <w:rFonts w:cstheme="minorBidi"/>
              <w:noProof/>
              <w:lang w:val="en-AU" w:eastAsia="en-AU"/>
            </w:rPr>
          </w:pPr>
          <w:hyperlink w:anchor="_Toc520709894" w:history="1">
            <w:r w:rsidR="00184449" w:rsidRPr="007F6668">
              <w:rPr>
                <w:rStyle w:val="Hyperlink"/>
                <w:noProof/>
              </w:rPr>
              <w:t>11.</w:t>
            </w:r>
            <w:r w:rsidR="00184449">
              <w:rPr>
                <w:rFonts w:cstheme="minorBidi"/>
                <w:noProof/>
                <w:lang w:val="en-AU" w:eastAsia="en-AU"/>
              </w:rPr>
              <w:tab/>
            </w:r>
            <w:r w:rsidR="00184449" w:rsidRPr="007F6668">
              <w:rPr>
                <w:rStyle w:val="Hyperlink"/>
                <w:noProof/>
              </w:rPr>
              <w:t>FINANCIAL FORECASTS</w:t>
            </w:r>
            <w:r w:rsidR="00184449">
              <w:rPr>
                <w:noProof/>
                <w:webHidden/>
              </w:rPr>
              <w:tab/>
            </w:r>
            <w:r w:rsidR="00184449">
              <w:rPr>
                <w:noProof/>
                <w:webHidden/>
              </w:rPr>
              <w:fldChar w:fldCharType="begin"/>
            </w:r>
            <w:r w:rsidR="00184449">
              <w:rPr>
                <w:noProof/>
                <w:webHidden/>
              </w:rPr>
              <w:instrText xml:space="preserve"> PAGEREF _Toc520709894 \h </w:instrText>
            </w:r>
            <w:r w:rsidR="00184449">
              <w:rPr>
                <w:noProof/>
                <w:webHidden/>
              </w:rPr>
            </w:r>
            <w:r w:rsidR="00184449">
              <w:rPr>
                <w:noProof/>
                <w:webHidden/>
              </w:rPr>
              <w:fldChar w:fldCharType="separate"/>
            </w:r>
            <w:r w:rsidR="00751C9B">
              <w:rPr>
                <w:noProof/>
                <w:webHidden/>
              </w:rPr>
              <w:t>8</w:t>
            </w:r>
            <w:r w:rsidR="00184449">
              <w:rPr>
                <w:noProof/>
                <w:webHidden/>
              </w:rPr>
              <w:fldChar w:fldCharType="end"/>
            </w:r>
          </w:hyperlink>
        </w:p>
        <w:p w:rsidR="00412F91" w:rsidRDefault="00412F91">
          <w:r>
            <w:rPr>
              <w:b/>
              <w:bCs/>
              <w:noProof/>
            </w:rPr>
            <w:fldChar w:fldCharType="end"/>
          </w:r>
        </w:p>
      </w:sdtContent>
    </w:sdt>
    <w:p w:rsidR="00142331" w:rsidRDefault="00142331" w:rsidP="009A598B">
      <w:pPr>
        <w:ind w:left="360"/>
        <w:rPr>
          <w:rFonts w:ascii="Arial" w:hAnsi="Arial" w:cs="Arial"/>
          <w:b/>
          <w:sz w:val="22"/>
          <w:szCs w:val="22"/>
        </w:rPr>
      </w:pPr>
    </w:p>
    <w:p w:rsidR="001511ED" w:rsidRDefault="001511ED" w:rsidP="009A598B">
      <w:pPr>
        <w:ind w:left="360"/>
        <w:rPr>
          <w:rFonts w:ascii="Arial" w:hAnsi="Arial" w:cs="Arial"/>
          <w:b/>
          <w:sz w:val="22"/>
          <w:szCs w:val="22"/>
        </w:rPr>
      </w:pPr>
    </w:p>
    <w:p w:rsidR="001511ED" w:rsidRDefault="001511ED" w:rsidP="009A598B">
      <w:pPr>
        <w:ind w:left="360"/>
        <w:rPr>
          <w:rFonts w:ascii="Arial" w:hAnsi="Arial" w:cs="Arial"/>
          <w:b/>
          <w:sz w:val="22"/>
          <w:szCs w:val="22"/>
        </w:rPr>
      </w:pPr>
    </w:p>
    <w:p w:rsidR="001511ED" w:rsidRDefault="001511ED" w:rsidP="009A598B">
      <w:pPr>
        <w:ind w:left="360"/>
        <w:rPr>
          <w:rFonts w:ascii="Arial" w:hAnsi="Arial" w:cs="Arial"/>
          <w:b/>
          <w:sz w:val="22"/>
          <w:szCs w:val="22"/>
        </w:rPr>
      </w:pPr>
    </w:p>
    <w:p w:rsidR="001511ED" w:rsidRDefault="001511ED" w:rsidP="009A598B">
      <w:pPr>
        <w:ind w:left="360"/>
        <w:rPr>
          <w:rFonts w:ascii="Arial" w:hAnsi="Arial" w:cs="Arial"/>
          <w:b/>
          <w:sz w:val="22"/>
          <w:szCs w:val="22"/>
        </w:rPr>
      </w:pPr>
    </w:p>
    <w:p w:rsidR="001511ED" w:rsidRDefault="001511ED" w:rsidP="009A598B">
      <w:pPr>
        <w:ind w:left="360"/>
        <w:rPr>
          <w:rFonts w:ascii="Arial" w:hAnsi="Arial" w:cs="Arial"/>
          <w:b/>
          <w:sz w:val="22"/>
          <w:szCs w:val="22"/>
        </w:rPr>
      </w:pPr>
    </w:p>
    <w:p w:rsidR="001511ED" w:rsidRDefault="001511ED" w:rsidP="009A598B">
      <w:pPr>
        <w:ind w:left="360"/>
        <w:rPr>
          <w:rFonts w:ascii="Arial" w:hAnsi="Arial" w:cs="Arial"/>
          <w:b/>
          <w:sz w:val="22"/>
          <w:szCs w:val="22"/>
        </w:rPr>
      </w:pPr>
    </w:p>
    <w:p w:rsidR="007B0C83" w:rsidRPr="007B0C83" w:rsidRDefault="007B0C83" w:rsidP="007B0C83">
      <w:pPr>
        <w:jc w:val="center"/>
        <w:rPr>
          <w:rFonts w:ascii="Comfortaa" w:hAnsi="Comfortaa" w:cs="Arial"/>
          <w:b/>
          <w:color w:val="9CC2E5" w:themeColor="accent1" w:themeTint="99"/>
          <w:sz w:val="56"/>
          <w:szCs w:val="56"/>
        </w:rPr>
      </w:pPr>
      <w:r w:rsidRPr="007B0C83">
        <w:rPr>
          <w:rFonts w:ascii="Comfortaa" w:hAnsi="Comfortaa" w:cs="Arial"/>
          <w:b/>
          <w:color w:val="9CC2E5" w:themeColor="accent1" w:themeTint="99"/>
          <w:sz w:val="56"/>
          <w:szCs w:val="56"/>
        </w:rPr>
        <w:lastRenderedPageBreak/>
        <w:t>Our house, your home</w:t>
      </w:r>
    </w:p>
    <w:p w:rsidR="00842C45" w:rsidRPr="00142331" w:rsidRDefault="00842C45" w:rsidP="00C01D1B">
      <w:pPr>
        <w:pStyle w:val="Heading2"/>
        <w:numPr>
          <w:ilvl w:val="0"/>
          <w:numId w:val="3"/>
        </w:numPr>
      </w:pPr>
      <w:bookmarkStart w:id="1" w:name="_Toc520709875"/>
      <w:r w:rsidRPr="00142331">
        <w:t>OBJECTIVES</w:t>
      </w:r>
      <w:bookmarkEnd w:id="1"/>
    </w:p>
    <w:p w:rsidR="007B0C83" w:rsidRDefault="007B0C83" w:rsidP="007B0C83">
      <w:pPr>
        <w:rPr>
          <w:rFonts w:ascii="Arial" w:hAnsi="Arial" w:cs="Arial"/>
          <w:sz w:val="22"/>
          <w:szCs w:val="22"/>
        </w:rPr>
      </w:pPr>
      <w:r>
        <w:rPr>
          <w:rFonts w:ascii="Arial" w:hAnsi="Arial" w:cs="Arial"/>
          <w:sz w:val="22"/>
          <w:szCs w:val="22"/>
        </w:rPr>
        <w:t>At Eastcoast Housing we aim:</w:t>
      </w:r>
    </w:p>
    <w:p w:rsidR="007B0C83" w:rsidRPr="0055525F" w:rsidRDefault="007B0C83" w:rsidP="007B0C83">
      <w:pPr>
        <w:rPr>
          <w:rFonts w:ascii="Arial" w:hAnsi="Arial" w:cs="Arial"/>
          <w:sz w:val="22"/>
          <w:szCs w:val="22"/>
        </w:rPr>
      </w:pPr>
      <w:r w:rsidRPr="0055525F">
        <w:rPr>
          <w:rFonts w:ascii="Arial" w:hAnsi="Arial" w:cs="Arial"/>
          <w:sz w:val="22"/>
          <w:szCs w:val="22"/>
        </w:rPr>
        <w:t>To provide equality of access to affordable housing for middle and low income earners. The housing must be suitable for their needs, offer security of tenure and promote tenant participation and control.</w:t>
      </w:r>
    </w:p>
    <w:p w:rsidR="007B0C83" w:rsidRDefault="007B0C83" w:rsidP="007B0C83">
      <w:pPr>
        <w:rPr>
          <w:rFonts w:ascii="Arial" w:hAnsi="Arial" w:cs="Arial"/>
          <w:sz w:val="22"/>
          <w:szCs w:val="22"/>
        </w:rPr>
      </w:pPr>
      <w:r w:rsidRPr="0055525F">
        <w:rPr>
          <w:rFonts w:ascii="Arial" w:hAnsi="Arial" w:cs="Arial"/>
          <w:sz w:val="22"/>
          <w:szCs w:val="22"/>
        </w:rPr>
        <w:t>To provide a choice of community services in tenancy, property and asset management which is available to all and to support special accommodation groups within the Eastcoast region of Victoria.</w:t>
      </w:r>
    </w:p>
    <w:p w:rsidR="00842C45" w:rsidRPr="00C01D1B" w:rsidRDefault="00842C45" w:rsidP="00C01D1B">
      <w:pPr>
        <w:pStyle w:val="Heading2"/>
        <w:numPr>
          <w:ilvl w:val="0"/>
          <w:numId w:val="3"/>
        </w:numPr>
      </w:pPr>
      <w:bookmarkStart w:id="2" w:name="_Toc520709876"/>
      <w:r w:rsidRPr="00C01D1B">
        <w:t>COMPANY OWNERSHIP/LEGAL IDENTITY</w:t>
      </w:r>
      <w:bookmarkEnd w:id="2"/>
    </w:p>
    <w:p w:rsidR="007B0C83" w:rsidRPr="0055525F" w:rsidRDefault="007B0C83" w:rsidP="007B0C83">
      <w:pPr>
        <w:rPr>
          <w:rFonts w:ascii="Arial" w:hAnsi="Arial" w:cs="Arial"/>
          <w:sz w:val="22"/>
          <w:szCs w:val="22"/>
        </w:rPr>
      </w:pPr>
      <w:r w:rsidRPr="0055525F">
        <w:rPr>
          <w:rFonts w:ascii="Arial" w:hAnsi="Arial" w:cs="Arial"/>
          <w:sz w:val="22"/>
          <w:szCs w:val="22"/>
        </w:rPr>
        <w:t>Eastcoast Housing is a Company Limited by guarantee.</w:t>
      </w:r>
    </w:p>
    <w:p w:rsidR="007B0C83" w:rsidRPr="0055525F" w:rsidRDefault="007B0C83" w:rsidP="007B0C83">
      <w:pPr>
        <w:rPr>
          <w:rFonts w:ascii="Arial" w:hAnsi="Arial" w:cs="Arial"/>
          <w:sz w:val="22"/>
          <w:szCs w:val="22"/>
        </w:rPr>
      </w:pPr>
      <w:r w:rsidRPr="0055525F">
        <w:rPr>
          <w:rFonts w:ascii="Arial" w:hAnsi="Arial" w:cs="Arial"/>
          <w:sz w:val="22"/>
          <w:szCs w:val="22"/>
        </w:rPr>
        <w:t>Eastcoast Housing has signed up under a General Lease with the Director, Office of Housing, and Department of Health and Human Services from 01 July, 2013. This arrangement determines Eastcoast is responsible for managing all monies received by the agency in tenant rents. We will be responsible for payment of land and service charges across all properties under our management. We will also continue to be responsible for property upgrades under this agreement.</w:t>
      </w:r>
    </w:p>
    <w:p w:rsidR="007B0C83" w:rsidRPr="00C01D1B" w:rsidRDefault="00842C45" w:rsidP="00C01D1B">
      <w:pPr>
        <w:pStyle w:val="Heading2"/>
        <w:numPr>
          <w:ilvl w:val="0"/>
          <w:numId w:val="3"/>
        </w:numPr>
      </w:pPr>
      <w:bookmarkStart w:id="3" w:name="_Toc520709877"/>
      <w:r w:rsidRPr="00C01D1B">
        <w:t>LOCATION</w:t>
      </w:r>
      <w:bookmarkEnd w:id="3"/>
    </w:p>
    <w:p w:rsidR="007B0C83" w:rsidRPr="0055525F" w:rsidRDefault="007B0C83" w:rsidP="007B0C83">
      <w:pPr>
        <w:rPr>
          <w:rFonts w:ascii="Arial" w:hAnsi="Arial" w:cs="Arial"/>
          <w:sz w:val="22"/>
          <w:szCs w:val="22"/>
        </w:rPr>
      </w:pPr>
      <w:r w:rsidRPr="0055525F">
        <w:rPr>
          <w:rFonts w:ascii="Arial" w:hAnsi="Arial" w:cs="Arial"/>
          <w:sz w:val="22"/>
          <w:szCs w:val="22"/>
        </w:rPr>
        <w:t xml:space="preserve">Business location: Eastcoast Housing operates their business from shop front premises located at </w:t>
      </w:r>
      <w:smartTag w:uri="urn:schemas-microsoft-com:office:smarttags" w:element="address">
        <w:smartTag w:uri="urn:schemas-microsoft-com:office:smarttags" w:element="Street">
          <w:r w:rsidRPr="0055525F">
            <w:rPr>
              <w:rFonts w:ascii="Arial" w:hAnsi="Arial" w:cs="Arial"/>
              <w:sz w:val="22"/>
              <w:szCs w:val="22"/>
            </w:rPr>
            <w:t>2/57 Lloyd Street</w:t>
          </w:r>
        </w:smartTag>
      </w:smartTag>
      <w:r w:rsidRPr="0055525F">
        <w:rPr>
          <w:rFonts w:ascii="Arial" w:hAnsi="Arial" w:cs="Arial"/>
          <w:sz w:val="22"/>
          <w:szCs w:val="22"/>
        </w:rPr>
        <w:t>, Moe.</w:t>
      </w:r>
    </w:p>
    <w:p w:rsidR="007B0C83" w:rsidRPr="0055525F" w:rsidRDefault="007B0C83" w:rsidP="007B0C83">
      <w:pPr>
        <w:rPr>
          <w:rFonts w:ascii="Arial" w:hAnsi="Arial" w:cs="Arial"/>
          <w:sz w:val="22"/>
          <w:szCs w:val="22"/>
        </w:rPr>
      </w:pPr>
      <w:r w:rsidRPr="0055525F">
        <w:rPr>
          <w:rFonts w:ascii="Arial" w:hAnsi="Arial" w:cs="Arial"/>
          <w:sz w:val="22"/>
          <w:szCs w:val="22"/>
        </w:rPr>
        <w:t xml:space="preserve">Buy/lease: Eastcoast Housing is in the process of purchasing the land and building known as </w:t>
      </w:r>
      <w:smartTag w:uri="urn:schemas-microsoft-com:office:smarttags" w:element="address">
        <w:smartTag w:uri="urn:schemas-microsoft-com:office:smarttags" w:element="Street">
          <w:r w:rsidRPr="0055525F">
            <w:rPr>
              <w:rFonts w:ascii="Arial" w:hAnsi="Arial" w:cs="Arial"/>
              <w:sz w:val="22"/>
              <w:szCs w:val="22"/>
            </w:rPr>
            <w:t>2/57 Lloyd Street</w:t>
          </w:r>
        </w:smartTag>
      </w:smartTag>
      <w:r w:rsidRPr="0055525F">
        <w:rPr>
          <w:rFonts w:ascii="Arial" w:hAnsi="Arial" w:cs="Arial"/>
          <w:sz w:val="22"/>
          <w:szCs w:val="22"/>
        </w:rPr>
        <w:t>, Moe.</w:t>
      </w:r>
    </w:p>
    <w:p w:rsidR="007B0C83" w:rsidRPr="00C01D1B" w:rsidRDefault="00842C45" w:rsidP="00C01D1B">
      <w:pPr>
        <w:pStyle w:val="Heading2"/>
        <w:numPr>
          <w:ilvl w:val="0"/>
          <w:numId w:val="3"/>
        </w:numPr>
      </w:pPr>
      <w:bookmarkStart w:id="4" w:name="_Toc520709878"/>
      <w:r w:rsidRPr="00C01D1B">
        <w:t>HOURS OF OPERATION</w:t>
      </w:r>
      <w:bookmarkEnd w:id="4"/>
    </w:p>
    <w:p w:rsidR="007B0C83" w:rsidRPr="0055525F" w:rsidRDefault="007B0C83" w:rsidP="007B0C83">
      <w:pPr>
        <w:rPr>
          <w:rFonts w:ascii="Arial" w:hAnsi="Arial" w:cs="Arial"/>
          <w:sz w:val="22"/>
          <w:szCs w:val="22"/>
        </w:rPr>
      </w:pPr>
      <w:r w:rsidRPr="0055525F">
        <w:rPr>
          <w:rFonts w:ascii="Arial" w:hAnsi="Arial" w:cs="Arial"/>
          <w:sz w:val="22"/>
          <w:szCs w:val="22"/>
        </w:rPr>
        <w:t xml:space="preserve">Eastcoast Housing is open to the public Monday to Friday </w:t>
      </w:r>
      <w:r w:rsidR="002D61D9">
        <w:rPr>
          <w:rFonts w:ascii="Arial" w:hAnsi="Arial" w:cs="Arial"/>
          <w:sz w:val="22"/>
          <w:szCs w:val="22"/>
        </w:rPr>
        <w:t>8.30</w:t>
      </w:r>
      <w:r w:rsidRPr="0055525F">
        <w:rPr>
          <w:rFonts w:ascii="Arial" w:hAnsi="Arial" w:cs="Arial"/>
          <w:sz w:val="22"/>
          <w:szCs w:val="22"/>
        </w:rPr>
        <w:t xml:space="preserve">am to </w:t>
      </w:r>
      <w:r w:rsidR="002D61D9">
        <w:rPr>
          <w:rFonts w:ascii="Arial" w:hAnsi="Arial" w:cs="Arial"/>
          <w:sz w:val="22"/>
          <w:szCs w:val="22"/>
        </w:rPr>
        <w:t>4.30</w:t>
      </w:r>
      <w:r w:rsidRPr="0055525F">
        <w:rPr>
          <w:rFonts w:ascii="Arial" w:hAnsi="Arial" w:cs="Arial"/>
          <w:sz w:val="22"/>
          <w:szCs w:val="22"/>
        </w:rPr>
        <w:t>pm.</w:t>
      </w:r>
    </w:p>
    <w:p w:rsidR="007B0C83" w:rsidRPr="00C01D1B" w:rsidRDefault="00842C45" w:rsidP="00C01D1B">
      <w:pPr>
        <w:pStyle w:val="Heading2"/>
        <w:numPr>
          <w:ilvl w:val="0"/>
          <w:numId w:val="3"/>
        </w:numPr>
      </w:pPr>
      <w:bookmarkStart w:id="5" w:name="_Toc520709879"/>
      <w:r w:rsidRPr="00C01D1B">
        <w:t>FINANCIAL MANAGEMENT</w:t>
      </w:r>
      <w:bookmarkEnd w:id="5"/>
    </w:p>
    <w:p w:rsidR="00F84206" w:rsidRPr="0055525F" w:rsidRDefault="00F84206" w:rsidP="00F84206">
      <w:pPr>
        <w:rPr>
          <w:rFonts w:ascii="Arial" w:hAnsi="Arial" w:cs="Arial"/>
          <w:sz w:val="22"/>
          <w:szCs w:val="22"/>
        </w:rPr>
      </w:pPr>
      <w:r w:rsidRPr="0055525F">
        <w:rPr>
          <w:rFonts w:ascii="Arial" w:hAnsi="Arial" w:cs="Arial"/>
          <w:sz w:val="22"/>
          <w:szCs w:val="22"/>
        </w:rPr>
        <w:t>Eastcoast Housing has its financial books audited annually. Eastcoast Housing engages the services of an independent financial advisor on a regular basis throughout the year. The agencies income is derived from tenant rents, government grants and donations.</w:t>
      </w:r>
    </w:p>
    <w:p w:rsidR="00842C45" w:rsidRPr="00C01D1B" w:rsidRDefault="00842C45" w:rsidP="00C01D1B">
      <w:pPr>
        <w:pStyle w:val="Heading2"/>
        <w:numPr>
          <w:ilvl w:val="0"/>
          <w:numId w:val="3"/>
        </w:numPr>
      </w:pPr>
      <w:bookmarkStart w:id="6" w:name="_Toc520709880"/>
      <w:r w:rsidRPr="00C01D1B">
        <w:lastRenderedPageBreak/>
        <w:t>MANAGEMENT</w:t>
      </w:r>
      <w:bookmarkEnd w:id="6"/>
    </w:p>
    <w:p w:rsidR="00F84206" w:rsidRDefault="00F84206" w:rsidP="00F84206">
      <w:pPr>
        <w:rPr>
          <w:rFonts w:ascii="Arial" w:hAnsi="Arial" w:cs="Arial"/>
          <w:sz w:val="22"/>
          <w:szCs w:val="22"/>
        </w:rPr>
      </w:pPr>
      <w:r w:rsidRPr="0055525F">
        <w:rPr>
          <w:rFonts w:ascii="Arial" w:hAnsi="Arial" w:cs="Arial"/>
          <w:sz w:val="22"/>
          <w:szCs w:val="22"/>
        </w:rPr>
        <w:t>A board of directors, elected annually at the Annual General Meeting is responsible for the governance and monitoring of the financial viability of the organisation. The Managing Director manages the day to day operations and staff within the agency.</w:t>
      </w:r>
    </w:p>
    <w:p w:rsidR="00F84206" w:rsidRPr="0055525F" w:rsidRDefault="00F84206" w:rsidP="00F84206">
      <w:pPr>
        <w:rPr>
          <w:rFonts w:ascii="Arial" w:hAnsi="Arial" w:cs="Arial"/>
          <w:sz w:val="22"/>
          <w:szCs w:val="22"/>
        </w:rPr>
      </w:pPr>
      <w:r>
        <w:rPr>
          <w:rFonts w:ascii="Arial" w:hAnsi="Arial" w:cs="Arial"/>
          <w:sz w:val="22"/>
          <w:szCs w:val="22"/>
        </w:rPr>
        <w:t>Board of Director and staff training is considered critical to the success of our agency and is prioritised as a budget item annually.</w:t>
      </w:r>
    </w:p>
    <w:p w:rsidR="00842C45" w:rsidRPr="00C01D1B" w:rsidRDefault="00842C45" w:rsidP="00C01D1B">
      <w:pPr>
        <w:pStyle w:val="Heading2"/>
        <w:numPr>
          <w:ilvl w:val="0"/>
          <w:numId w:val="3"/>
        </w:numPr>
      </w:pPr>
      <w:bookmarkStart w:id="7" w:name="_Toc520709881"/>
      <w:r w:rsidRPr="00C01D1B">
        <w:t>ORGANISATIONAL CHART</w:t>
      </w:r>
      <w:bookmarkEnd w:id="7"/>
    </w:p>
    <w:p w:rsidR="00842C45" w:rsidRPr="00A2784C" w:rsidRDefault="00842C45" w:rsidP="00842C45">
      <w:pPr>
        <w:ind w:left="-540" w:right="-874"/>
      </w:pPr>
    </w:p>
    <w:bookmarkStart w:id="8" w:name="_Toc244404991"/>
    <w:bookmarkStart w:id="9" w:name="_Toc244405081"/>
    <w:bookmarkStart w:id="10" w:name="_Toc244420381"/>
    <w:bookmarkStart w:id="11" w:name="_Toc244420522"/>
    <w:bookmarkStart w:id="12" w:name="_Toc244423408"/>
    <w:bookmarkStart w:id="13" w:name="_Toc244579065"/>
    <w:bookmarkStart w:id="14" w:name="_Toc244924933"/>
    <w:bookmarkStart w:id="15" w:name="_Toc244924976"/>
    <w:bookmarkStart w:id="16" w:name="_Toc244925040"/>
    <w:bookmarkStart w:id="17" w:name="_Toc244942008"/>
    <w:bookmarkStart w:id="18" w:name="_Toc245096809"/>
    <w:bookmarkStart w:id="19" w:name="_Toc245176382"/>
    <w:bookmarkStart w:id="20" w:name="_Toc245177192"/>
    <w:bookmarkStart w:id="21" w:name="_Toc245527234"/>
    <w:bookmarkStart w:id="22" w:name="_Toc245532764"/>
    <w:bookmarkStart w:id="23" w:name="_Toc245532902"/>
    <w:bookmarkStart w:id="24" w:name="_Toc245533153"/>
    <w:bookmarkStart w:id="25" w:name="_Toc245533230"/>
    <w:bookmarkStart w:id="26" w:name="_Toc245533274"/>
    <w:bookmarkStart w:id="27" w:name="_Toc245533323"/>
    <w:bookmarkStart w:id="28" w:name="_Toc245533367"/>
    <w:bookmarkStart w:id="29" w:name="_Toc245628097"/>
    <w:bookmarkStart w:id="30" w:name="_Toc246218850"/>
    <w:bookmarkStart w:id="31" w:name="_Toc246218905"/>
    <w:bookmarkStart w:id="32" w:name="_Toc246218954"/>
    <w:bookmarkStart w:id="33" w:name="_Toc246219002"/>
    <w:bookmarkStart w:id="34" w:name="_Toc246300629"/>
    <w:bookmarkStart w:id="35" w:name="_Toc246301704"/>
    <w:bookmarkStart w:id="36" w:name="_Toc246928055"/>
    <w:bookmarkStart w:id="37" w:name="_Toc247005676"/>
    <w:bookmarkStart w:id="38" w:name="_Toc247009992"/>
    <w:bookmarkStart w:id="39" w:name="_Toc247010058"/>
    <w:bookmarkStart w:id="40" w:name="_Toc247440974"/>
    <w:bookmarkStart w:id="41" w:name="_Toc247441024"/>
    <w:bookmarkStart w:id="42" w:name="_Toc247443078"/>
    <w:bookmarkStart w:id="43" w:name="_Toc247617542"/>
    <w:bookmarkStart w:id="44" w:name="_Toc247617633"/>
    <w:bookmarkStart w:id="45" w:name="_Toc247949638"/>
    <w:p w:rsidR="00842C45" w:rsidRPr="00A2784C" w:rsidRDefault="00842C45" w:rsidP="00842C45">
      <w:pPr>
        <w:ind w:left="-540" w:right="-874"/>
      </w:pPr>
      <w:r w:rsidRPr="00660821">
        <w:rPr>
          <w:noProof/>
          <w:lang w:val="en-AU" w:eastAsia="en-AU"/>
        </w:rPr>
        <mc:AlternateContent>
          <mc:Choice Requires="wps">
            <w:drawing>
              <wp:anchor distT="0" distB="0" distL="114300" distR="114300" simplePos="0" relativeHeight="251660288" behindDoc="0" locked="0" layoutInCell="1" allowOverlap="1" wp14:anchorId="518BE488" wp14:editId="7ECB0414">
                <wp:simplePos x="0" y="0"/>
                <wp:positionH relativeFrom="margin">
                  <wp:posOffset>1547812</wp:posOffset>
                </wp:positionH>
                <wp:positionV relativeFrom="paragraph">
                  <wp:posOffset>121603</wp:posOffset>
                </wp:positionV>
                <wp:extent cx="1310005" cy="261937"/>
                <wp:effectExtent l="0" t="0" r="23495" b="24130"/>
                <wp:wrapNone/>
                <wp:docPr id="116" name="Text Box 116"/>
                <wp:cNvGraphicFramePr/>
                <a:graphic xmlns:a="http://schemas.openxmlformats.org/drawingml/2006/main">
                  <a:graphicData uri="http://schemas.microsoft.com/office/word/2010/wordprocessingShape">
                    <wps:wsp>
                      <wps:cNvSpPr txBox="1"/>
                      <wps:spPr>
                        <a:xfrm flipH="1">
                          <a:off x="0" y="0"/>
                          <a:ext cx="1310005" cy="261937"/>
                        </a:xfrm>
                        <a:prstGeom prst="rect">
                          <a:avLst/>
                        </a:prstGeom>
                        <a:solidFill>
                          <a:sysClr val="window" lastClr="FFFFFF"/>
                        </a:solidFill>
                        <a:ln w="6350">
                          <a:solidFill>
                            <a:prstClr val="black"/>
                          </a:solidFill>
                        </a:ln>
                        <a:effectLst/>
                      </wps:spPr>
                      <wps:txbx>
                        <w:txbxContent>
                          <w:p w:rsidR="00842C45" w:rsidRPr="00DC6CAF" w:rsidRDefault="00842C45" w:rsidP="00842C45">
                            <w:pPr>
                              <w:jc w:val="center"/>
                              <w:rPr>
                                <w:lang w:val="en-AU"/>
                              </w:rPr>
                            </w:pPr>
                            <w:r>
                              <w:rPr>
                                <w:lang w:val="en-AU"/>
                              </w:rPr>
                              <w:t>Board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BE488" id="_x0000_t202" coordsize="21600,21600" o:spt="202" path="m,l,21600r21600,l21600,xe">
                <v:stroke joinstyle="miter"/>
                <v:path gradientshapeok="t" o:connecttype="rect"/>
              </v:shapetype>
              <v:shape id="Text Box 116" o:spid="_x0000_s1026" type="#_x0000_t202" style="position:absolute;left:0;text-align:left;margin-left:121.85pt;margin-top:9.6pt;width:103.15pt;height:20.6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" fillcolor="window" strokeweight=".5pt">
                <v:textbox>
                  <w:txbxContent>
                    <w:p w:rsidR="00842C45" w:rsidRPr="00DC6CAF" w:rsidRDefault="00842C45" w:rsidP="00842C45">
                      <w:pPr>
                        <w:jc w:val="center"/>
                        <w:rPr>
                          <w:lang w:val="en-AU"/>
                        </w:rPr>
                      </w:pPr>
                      <w:r>
                        <w:rPr>
                          <w:lang w:val="en-AU"/>
                        </w:rPr>
                        <w:t>Board of Directors</w:t>
                      </w:r>
                    </w:p>
                  </w:txbxContent>
                </v:textbox>
                <w10:wrap anchorx="margin"/>
              </v:shape>
            </w:pict>
          </mc:Fallback>
        </mc:AlternateContent>
      </w:r>
    </w:p>
    <w:p w:rsidR="00842C45" w:rsidRPr="00A2784C" w:rsidRDefault="00842C45" w:rsidP="00842C45">
      <w:pPr>
        <w:ind w:left="-540" w:right="-874"/>
      </w:pPr>
      <w:r>
        <w:rPr>
          <w:noProof/>
          <w:lang w:val="en-AU" w:eastAsia="en-AU"/>
        </w:rPr>
        <mc:AlternateContent>
          <mc:Choice Requires="wps">
            <w:drawing>
              <wp:anchor distT="0" distB="0" distL="114300" distR="114300" simplePos="0" relativeHeight="251670528" behindDoc="0" locked="0" layoutInCell="1" allowOverlap="1" wp14:anchorId="4D6868D4" wp14:editId="398A66B5">
                <wp:simplePos x="0" y="0"/>
                <wp:positionH relativeFrom="column">
                  <wp:posOffset>2143124</wp:posOffset>
                </wp:positionH>
                <wp:positionV relativeFrom="paragraph">
                  <wp:posOffset>2222</wp:posOffset>
                </wp:positionV>
                <wp:extent cx="45719" cy="128587"/>
                <wp:effectExtent l="38100" t="0" r="50165" b="62230"/>
                <wp:wrapNone/>
                <wp:docPr id="132" name="Straight Arrow Connector 132"/>
                <wp:cNvGraphicFramePr/>
                <a:graphic xmlns:a="http://schemas.openxmlformats.org/drawingml/2006/main">
                  <a:graphicData uri="http://schemas.microsoft.com/office/word/2010/wordprocessingShape">
                    <wps:wsp>
                      <wps:cNvCnPr/>
                      <wps:spPr>
                        <a:xfrm flipH="1">
                          <a:off x="0" y="0"/>
                          <a:ext cx="45719" cy="128587"/>
                        </a:xfrm>
                        <a:prstGeom prst="straightConnector1">
                          <a:avLst/>
                        </a:prstGeom>
                        <a:noFill/>
                        <a:ln w="6350" cap="flat" cmpd="sng" algn="ctr">
                          <a:solidFill>
                            <a:srgbClr val="F24F4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E666C78" id="_x0000_t32" coordsize="21600,21600" o:spt="32" o:oned="t" path="m,l21600,21600e" filled="f">
                <v:path arrowok="t" fillok="f" o:connecttype="none"/>
                <o:lock v:ext="edit" shapetype="t"/>
              </v:shapetype>
              <v:shape id="Straight Arrow Connector 132" o:spid="_x0000_s1026" type="#_x0000_t32" style="position:absolute;margin-left:168.75pt;margin-top:.15pt;width:3.6pt;height:10.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" strokecolor="#f24f4f" strokeweight=".5pt">
                <v:stroke endarrow="block" joinstyle="miter"/>
              </v:shape>
            </w:pict>
          </mc:Fallback>
        </mc:AlternateContent>
      </w:r>
      <w:r w:rsidRPr="00962926">
        <w:rPr>
          <w:noProof/>
          <w:lang w:val="en-AU" w:eastAsia="en-AU"/>
        </w:rPr>
        <mc:AlternateContent>
          <mc:Choice Requires="wps">
            <w:drawing>
              <wp:anchor distT="0" distB="0" distL="114300" distR="114300" simplePos="0" relativeHeight="251661312" behindDoc="0" locked="0" layoutInCell="1" allowOverlap="1" wp14:anchorId="0D92F17E" wp14:editId="59472A0A">
                <wp:simplePos x="0" y="0"/>
                <wp:positionH relativeFrom="margin">
                  <wp:posOffset>1547813</wp:posOffset>
                </wp:positionH>
                <wp:positionV relativeFrom="paragraph">
                  <wp:posOffset>132715</wp:posOffset>
                </wp:positionV>
                <wp:extent cx="1310005" cy="261937"/>
                <wp:effectExtent l="0" t="0" r="23495" b="24130"/>
                <wp:wrapNone/>
                <wp:docPr id="117" name="Text Box 117"/>
                <wp:cNvGraphicFramePr/>
                <a:graphic xmlns:a="http://schemas.openxmlformats.org/drawingml/2006/main">
                  <a:graphicData uri="http://schemas.microsoft.com/office/word/2010/wordprocessingShape">
                    <wps:wsp>
                      <wps:cNvSpPr txBox="1"/>
                      <wps:spPr>
                        <a:xfrm flipH="1">
                          <a:off x="0" y="0"/>
                          <a:ext cx="1310005" cy="261937"/>
                        </a:xfrm>
                        <a:prstGeom prst="rect">
                          <a:avLst/>
                        </a:prstGeom>
                        <a:solidFill>
                          <a:sysClr val="window" lastClr="FFFFFF"/>
                        </a:solidFill>
                        <a:ln w="6350">
                          <a:solidFill>
                            <a:prstClr val="black"/>
                          </a:solidFill>
                        </a:ln>
                        <a:effectLst/>
                      </wps:spPr>
                      <wps:txbx>
                        <w:txbxContent>
                          <w:p w:rsidR="00842C45" w:rsidRDefault="00842C45" w:rsidP="00842C45">
                            <w:pPr>
                              <w:jc w:val="center"/>
                              <w:rPr>
                                <w:lang w:val="en-AU"/>
                              </w:rPr>
                            </w:pPr>
                            <w:r>
                              <w:rPr>
                                <w:lang w:val="en-AU"/>
                              </w:rPr>
                              <w:t>Managing Director</w:t>
                            </w:r>
                          </w:p>
                          <w:p w:rsidR="00842C45" w:rsidRDefault="00842C45" w:rsidP="00842C45">
                            <w:pPr>
                              <w:jc w:val="center"/>
                              <w:rPr>
                                <w:lang w:val="en-AU"/>
                              </w:rPr>
                            </w:pPr>
                          </w:p>
                          <w:p w:rsidR="00842C45" w:rsidRDefault="00842C45" w:rsidP="00842C45">
                            <w:pPr>
                              <w:jc w:val="center"/>
                              <w:rPr>
                                <w:lang w:val="en-AU"/>
                              </w:rPr>
                            </w:pPr>
                          </w:p>
                          <w:p w:rsidR="00842C45" w:rsidRDefault="00842C45" w:rsidP="00842C45">
                            <w:pPr>
                              <w:jc w:val="center"/>
                              <w:rPr>
                                <w:lang w:val="en-AU"/>
                              </w:rPr>
                            </w:pPr>
                          </w:p>
                          <w:p w:rsidR="00842C45" w:rsidRPr="00DC6CAF" w:rsidRDefault="00842C45" w:rsidP="00842C45">
                            <w:pPr>
                              <w:jc w:val="cen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F17E" id="Text Box 117" o:spid="_x0000_s1027" type="#_x0000_t202" style="position:absolute;left:0;text-align:left;margin-left:121.9pt;margin-top:10.45pt;width:103.15pt;height:20.6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" fillcolor="window" strokeweight=".5pt">
                <v:textbox>
                  <w:txbxContent>
                    <w:p w:rsidR="00842C45" w:rsidRDefault="00842C45" w:rsidP="00842C45">
                      <w:pPr>
                        <w:jc w:val="center"/>
                        <w:rPr>
                          <w:lang w:val="en-AU"/>
                        </w:rPr>
                      </w:pPr>
                      <w:r>
                        <w:rPr>
                          <w:lang w:val="en-AU"/>
                        </w:rPr>
                        <w:t>Managing Director</w:t>
                      </w:r>
                    </w:p>
                    <w:p w:rsidR="00842C45" w:rsidRDefault="00842C45" w:rsidP="00842C45">
                      <w:pPr>
                        <w:jc w:val="center"/>
                        <w:rPr>
                          <w:lang w:val="en-AU"/>
                        </w:rPr>
                      </w:pPr>
                    </w:p>
                    <w:p w:rsidR="00842C45" w:rsidRDefault="00842C45" w:rsidP="00842C45">
                      <w:pPr>
                        <w:jc w:val="center"/>
                        <w:rPr>
                          <w:lang w:val="en-AU"/>
                        </w:rPr>
                      </w:pPr>
                    </w:p>
                    <w:p w:rsidR="00842C45" w:rsidRDefault="00842C45" w:rsidP="00842C45">
                      <w:pPr>
                        <w:jc w:val="center"/>
                        <w:rPr>
                          <w:lang w:val="en-AU"/>
                        </w:rPr>
                      </w:pPr>
                    </w:p>
                    <w:p w:rsidR="00842C45" w:rsidRPr="00DC6CAF" w:rsidRDefault="00842C45" w:rsidP="00842C45">
                      <w:pPr>
                        <w:jc w:val="center"/>
                        <w:rPr>
                          <w:lang w:val="en-AU"/>
                        </w:rPr>
                      </w:pPr>
                    </w:p>
                  </w:txbxContent>
                </v:textbox>
                <w10:wrap anchorx="margin"/>
              </v:shape>
            </w:pict>
          </mc:Fallback>
        </mc:AlternateContent>
      </w:r>
    </w:p>
    <w:p w:rsidR="00842C45" w:rsidRPr="00A2784C" w:rsidRDefault="00842C45" w:rsidP="00842C45">
      <w:pPr>
        <w:ind w:left="-540" w:right="-874"/>
      </w:pPr>
      <w:r>
        <w:rPr>
          <w:noProof/>
          <w:lang w:val="en-AU" w:eastAsia="en-AU"/>
        </w:rPr>
        <mc:AlternateContent>
          <mc:Choice Requires="wps">
            <w:drawing>
              <wp:anchor distT="0" distB="0" distL="114300" distR="114300" simplePos="0" relativeHeight="251669504" behindDoc="0" locked="0" layoutInCell="1" allowOverlap="1" wp14:anchorId="1A24B579" wp14:editId="0D52B5C2">
                <wp:simplePos x="0" y="0"/>
                <wp:positionH relativeFrom="column">
                  <wp:posOffset>2228532</wp:posOffset>
                </wp:positionH>
                <wp:positionV relativeFrom="paragraph">
                  <wp:posOffset>10795</wp:posOffset>
                </wp:positionV>
                <wp:extent cx="45719" cy="585788"/>
                <wp:effectExtent l="38100" t="0" r="50165" b="62230"/>
                <wp:wrapNone/>
                <wp:docPr id="131" name="Straight Arrow Connector 131"/>
                <wp:cNvGraphicFramePr/>
                <a:graphic xmlns:a="http://schemas.openxmlformats.org/drawingml/2006/main">
                  <a:graphicData uri="http://schemas.microsoft.com/office/word/2010/wordprocessingShape">
                    <wps:wsp>
                      <wps:cNvCnPr/>
                      <wps:spPr>
                        <a:xfrm>
                          <a:off x="0" y="0"/>
                          <a:ext cx="45719" cy="585788"/>
                        </a:xfrm>
                        <a:prstGeom prst="straightConnector1">
                          <a:avLst/>
                        </a:prstGeom>
                        <a:noFill/>
                        <a:ln w="6350" cap="flat" cmpd="sng" algn="ctr">
                          <a:solidFill>
                            <a:srgbClr val="F24F4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C96EF6" id="Straight Arrow Connector 131" o:spid="_x0000_s1026" type="#_x0000_t32" style="position:absolute;margin-left:175.45pt;margin-top:.85pt;width:3.6pt;height:4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" strokecolor="#f24f4f" strokeweight=".5pt">
                <v:stroke endarrow="block" joinstyle="miter"/>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39137BF0" wp14:editId="3B868353">
                <wp:simplePos x="0" y="0"/>
                <wp:positionH relativeFrom="column">
                  <wp:posOffset>2519045</wp:posOffset>
                </wp:positionH>
                <wp:positionV relativeFrom="paragraph">
                  <wp:posOffset>10795</wp:posOffset>
                </wp:positionV>
                <wp:extent cx="800418" cy="585788"/>
                <wp:effectExtent l="0" t="0" r="76200" b="62230"/>
                <wp:wrapNone/>
                <wp:docPr id="130" name="Straight Arrow Connector 130"/>
                <wp:cNvGraphicFramePr/>
                <a:graphic xmlns:a="http://schemas.openxmlformats.org/drawingml/2006/main">
                  <a:graphicData uri="http://schemas.microsoft.com/office/word/2010/wordprocessingShape">
                    <wps:wsp>
                      <wps:cNvCnPr/>
                      <wps:spPr>
                        <a:xfrm>
                          <a:off x="0" y="0"/>
                          <a:ext cx="800418" cy="585788"/>
                        </a:xfrm>
                        <a:prstGeom prst="straightConnector1">
                          <a:avLst/>
                        </a:prstGeom>
                        <a:noFill/>
                        <a:ln w="6350" cap="flat" cmpd="sng" algn="ctr">
                          <a:solidFill>
                            <a:srgbClr val="F24F4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D57CE4" id="Straight Arrow Connector 130" o:spid="_x0000_s1026" type="#_x0000_t32" style="position:absolute;margin-left:198.35pt;margin-top:.85pt;width:63.05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" strokecolor="#f24f4f" strokeweight=".5pt">
                <v:stroke endarrow="block" joinstyle="miter"/>
              </v:shape>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268D887" wp14:editId="7B47708E">
                <wp:simplePos x="0" y="0"/>
                <wp:positionH relativeFrom="column">
                  <wp:posOffset>1343025</wp:posOffset>
                </wp:positionH>
                <wp:positionV relativeFrom="paragraph">
                  <wp:posOffset>15558</wp:posOffset>
                </wp:positionV>
                <wp:extent cx="642938" cy="581025"/>
                <wp:effectExtent l="38100" t="0" r="24130" b="47625"/>
                <wp:wrapNone/>
                <wp:docPr id="129" name="Straight Arrow Connector 129"/>
                <wp:cNvGraphicFramePr/>
                <a:graphic xmlns:a="http://schemas.openxmlformats.org/drawingml/2006/main">
                  <a:graphicData uri="http://schemas.microsoft.com/office/word/2010/wordprocessingShape">
                    <wps:wsp>
                      <wps:cNvCnPr/>
                      <wps:spPr>
                        <a:xfrm flipH="1">
                          <a:off x="0" y="0"/>
                          <a:ext cx="642938" cy="581025"/>
                        </a:xfrm>
                        <a:prstGeom prst="straightConnector1">
                          <a:avLst/>
                        </a:prstGeom>
                        <a:noFill/>
                        <a:ln w="6350" cap="flat" cmpd="sng" algn="ctr">
                          <a:solidFill>
                            <a:srgbClr val="F24F4F"/>
                          </a:solidFill>
                          <a:prstDash val="solid"/>
                          <a:miter lim="800000"/>
                          <a:tailEnd type="triangle"/>
                        </a:ln>
                        <a:effectLst/>
                      </wps:spPr>
                      <wps:bodyPr/>
                    </wps:wsp>
                  </a:graphicData>
                </a:graphic>
              </wp:anchor>
            </w:drawing>
          </mc:Choice>
          <mc:Fallback>
            <w:pict>
              <v:shape w14:anchorId="111A5056" id="Straight Arrow Connector 129" o:spid="_x0000_s1026" type="#_x0000_t32" style="position:absolute;margin-left:105.75pt;margin-top:1.25pt;width:50.65pt;height:45.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" strokecolor="#f24f4f" strokeweight=".5pt">
                <v:stroke endarrow="block" joinstyle="miter"/>
              </v:shape>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7EB5FCA8" wp14:editId="26AAA9A6">
                <wp:simplePos x="0" y="0"/>
                <wp:positionH relativeFrom="column">
                  <wp:posOffset>1304925</wp:posOffset>
                </wp:positionH>
                <wp:positionV relativeFrom="paragraph">
                  <wp:posOffset>15558</wp:posOffset>
                </wp:positionV>
                <wp:extent cx="452438" cy="242887"/>
                <wp:effectExtent l="38100" t="0" r="24130" b="62230"/>
                <wp:wrapNone/>
                <wp:docPr id="128" name="Straight Arrow Connector 128"/>
                <wp:cNvGraphicFramePr/>
                <a:graphic xmlns:a="http://schemas.openxmlformats.org/drawingml/2006/main">
                  <a:graphicData uri="http://schemas.microsoft.com/office/word/2010/wordprocessingShape">
                    <wps:wsp>
                      <wps:cNvCnPr/>
                      <wps:spPr>
                        <a:xfrm flipH="1">
                          <a:off x="0" y="0"/>
                          <a:ext cx="452438" cy="242887"/>
                        </a:xfrm>
                        <a:prstGeom prst="straightConnector1">
                          <a:avLst/>
                        </a:prstGeom>
                        <a:noFill/>
                        <a:ln w="6350" cap="flat" cmpd="sng" algn="ctr">
                          <a:solidFill>
                            <a:srgbClr val="F24F4F"/>
                          </a:solidFill>
                          <a:prstDash val="solid"/>
                          <a:miter lim="800000"/>
                          <a:tailEnd type="triangle"/>
                        </a:ln>
                        <a:effectLst/>
                      </wps:spPr>
                      <wps:bodyPr/>
                    </wps:wsp>
                  </a:graphicData>
                </a:graphic>
              </wp:anchor>
            </w:drawing>
          </mc:Choice>
          <mc:Fallback>
            <w:pict>
              <v:shape w14:anchorId="60FFD4D3" id="Straight Arrow Connector 128" o:spid="_x0000_s1026" type="#_x0000_t32" style="position:absolute;margin-left:102.75pt;margin-top:1.25pt;width:35.65pt;height:19.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" strokecolor="#f24f4f" strokeweight=".5pt">
                <v:stroke endarrow="block" joinstyle="miter"/>
              </v:shape>
            </w:pict>
          </mc:Fallback>
        </mc:AlternateContent>
      </w:r>
      <w:r w:rsidRPr="00962926">
        <w:rPr>
          <w:noProof/>
          <w:lang w:val="en-AU" w:eastAsia="en-AU"/>
        </w:rPr>
        <mc:AlternateContent>
          <mc:Choice Requires="wps">
            <w:drawing>
              <wp:anchor distT="0" distB="0" distL="114300" distR="114300" simplePos="0" relativeHeight="251662336" behindDoc="0" locked="0" layoutInCell="1" allowOverlap="1" wp14:anchorId="7C3B1F71" wp14:editId="03321F9A">
                <wp:simplePos x="0" y="0"/>
                <wp:positionH relativeFrom="margin">
                  <wp:align>left</wp:align>
                </wp:positionH>
                <wp:positionV relativeFrom="paragraph">
                  <wp:posOffset>142240</wp:posOffset>
                </wp:positionV>
                <wp:extent cx="1310005" cy="261937"/>
                <wp:effectExtent l="0" t="0" r="23495" b="24130"/>
                <wp:wrapNone/>
                <wp:docPr id="118" name="Text Box 118"/>
                <wp:cNvGraphicFramePr/>
                <a:graphic xmlns:a="http://schemas.openxmlformats.org/drawingml/2006/main">
                  <a:graphicData uri="http://schemas.microsoft.com/office/word/2010/wordprocessingShape">
                    <wps:wsp>
                      <wps:cNvSpPr txBox="1"/>
                      <wps:spPr>
                        <a:xfrm flipH="1">
                          <a:off x="0" y="0"/>
                          <a:ext cx="1310005" cy="261937"/>
                        </a:xfrm>
                        <a:prstGeom prst="rect">
                          <a:avLst/>
                        </a:prstGeom>
                        <a:solidFill>
                          <a:sysClr val="window" lastClr="FFFFFF"/>
                        </a:solidFill>
                        <a:ln w="6350">
                          <a:solidFill>
                            <a:prstClr val="black"/>
                          </a:solidFill>
                        </a:ln>
                        <a:effectLst/>
                      </wps:spPr>
                      <wps:txbx>
                        <w:txbxContent>
                          <w:p w:rsidR="00842C45" w:rsidRPr="00DC6CAF" w:rsidRDefault="00842C45" w:rsidP="00842C45">
                            <w:pPr>
                              <w:jc w:val="center"/>
                              <w:rPr>
                                <w:lang w:val="en-AU"/>
                              </w:rPr>
                            </w:pPr>
                            <w:r>
                              <w:rPr>
                                <w:lang w:val="en-AU"/>
                              </w:rPr>
                              <w:t>Property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1F71" id="Text Box 118" o:spid="_x0000_s1028" type="#_x0000_t202" style="position:absolute;left:0;text-align:left;margin-left:0;margin-top:11.2pt;width:103.15pt;height:20.6p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" fillcolor="window" strokeweight=".5pt">
                <v:textbox>
                  <w:txbxContent>
                    <w:p w:rsidR="00842C45" w:rsidRPr="00DC6CAF" w:rsidRDefault="00842C45" w:rsidP="00842C45">
                      <w:pPr>
                        <w:jc w:val="center"/>
                        <w:rPr>
                          <w:lang w:val="en-AU"/>
                        </w:rPr>
                      </w:pPr>
                      <w:r>
                        <w:rPr>
                          <w:lang w:val="en-AU"/>
                        </w:rPr>
                        <w:t>Property Manager</w:t>
                      </w:r>
                    </w:p>
                  </w:txbxContent>
                </v:textbox>
                <w10:wrap anchorx="margin"/>
              </v:shape>
            </w:pict>
          </mc:Fallback>
        </mc:AlternateContent>
      </w:r>
    </w:p>
    <w:bookmarkStart w:id="46" w:name="_Toc334191022"/>
    <w:bookmarkStart w:id="47" w:name="_Toc334191086"/>
    <w:bookmarkStart w:id="48" w:name="_Toc334191271"/>
    <w:p w:rsidR="00842C45" w:rsidRDefault="00842C45" w:rsidP="00842C45">
      <w:pPr>
        <w:ind w:left="-540" w:right="-874"/>
      </w:pPr>
      <w:r w:rsidRPr="00962926">
        <w:rPr>
          <w:noProof/>
          <w:lang w:val="en-AU" w:eastAsia="en-AU"/>
        </w:rPr>
        <mc:AlternateContent>
          <mc:Choice Requires="wps">
            <w:drawing>
              <wp:anchor distT="0" distB="0" distL="114300" distR="114300" simplePos="0" relativeHeight="251663360" behindDoc="0" locked="0" layoutInCell="1" allowOverlap="1" wp14:anchorId="34F2F9A3" wp14:editId="685FBFE0">
                <wp:simplePos x="0" y="0"/>
                <wp:positionH relativeFrom="margin">
                  <wp:posOffset>3076257</wp:posOffset>
                </wp:positionH>
                <wp:positionV relativeFrom="paragraph">
                  <wp:posOffset>212090</wp:posOffset>
                </wp:positionV>
                <wp:extent cx="1310005" cy="261937"/>
                <wp:effectExtent l="0" t="0" r="23495" b="24130"/>
                <wp:wrapNone/>
                <wp:docPr id="119" name="Text Box 119"/>
                <wp:cNvGraphicFramePr/>
                <a:graphic xmlns:a="http://schemas.openxmlformats.org/drawingml/2006/main">
                  <a:graphicData uri="http://schemas.microsoft.com/office/word/2010/wordprocessingShape">
                    <wps:wsp>
                      <wps:cNvSpPr txBox="1"/>
                      <wps:spPr>
                        <a:xfrm flipH="1">
                          <a:off x="0" y="0"/>
                          <a:ext cx="1310005" cy="261937"/>
                        </a:xfrm>
                        <a:prstGeom prst="rect">
                          <a:avLst/>
                        </a:prstGeom>
                        <a:solidFill>
                          <a:sysClr val="window" lastClr="FFFFFF"/>
                        </a:solidFill>
                        <a:ln w="6350">
                          <a:solidFill>
                            <a:prstClr val="black"/>
                          </a:solidFill>
                        </a:ln>
                        <a:effectLst/>
                      </wps:spPr>
                      <wps:txbx>
                        <w:txbxContent>
                          <w:p w:rsidR="00842C45" w:rsidRPr="00DC6CAF" w:rsidRDefault="00842C45" w:rsidP="00842C45">
                            <w:pPr>
                              <w:jc w:val="center"/>
                              <w:rPr>
                                <w:lang w:val="en-AU"/>
                              </w:rPr>
                            </w:pPr>
                            <w:r>
                              <w:rPr>
                                <w:lang w:val="en-AU"/>
                              </w:rPr>
                              <w:t>Housing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F9A3" id="Text Box 119" o:spid="_x0000_s1029" type="#_x0000_t202" style="position:absolute;left:0;text-align:left;margin-left:242.2pt;margin-top:16.7pt;width:103.15pt;height:20.6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" fillcolor="window" strokeweight=".5pt">
                <v:textbox>
                  <w:txbxContent>
                    <w:p w:rsidR="00842C45" w:rsidRPr="00DC6CAF" w:rsidRDefault="00842C45" w:rsidP="00842C45">
                      <w:pPr>
                        <w:jc w:val="center"/>
                        <w:rPr>
                          <w:lang w:val="en-AU"/>
                        </w:rPr>
                      </w:pPr>
                      <w:r>
                        <w:rPr>
                          <w:lang w:val="en-AU"/>
                        </w:rPr>
                        <w:t>Housing Officer</w:t>
                      </w:r>
                    </w:p>
                  </w:txbxContent>
                </v:textbox>
                <w10:wrap anchorx="margin"/>
              </v:shape>
            </w:pict>
          </mc:Fallback>
        </mc:AlternateContent>
      </w:r>
      <w:r w:rsidRPr="00962926">
        <w:rPr>
          <w:noProof/>
          <w:lang w:val="en-AU" w:eastAsia="en-AU"/>
        </w:rPr>
        <mc:AlternateContent>
          <mc:Choice Requires="wps">
            <w:drawing>
              <wp:anchor distT="0" distB="0" distL="114300" distR="114300" simplePos="0" relativeHeight="251665408" behindDoc="0" locked="0" layoutInCell="1" allowOverlap="1" wp14:anchorId="3C50E72A" wp14:editId="06C11A97">
                <wp:simplePos x="0" y="0"/>
                <wp:positionH relativeFrom="margin">
                  <wp:posOffset>1647825</wp:posOffset>
                </wp:positionH>
                <wp:positionV relativeFrom="paragraph">
                  <wp:posOffset>210820</wp:posOffset>
                </wp:positionV>
                <wp:extent cx="1310005" cy="261937"/>
                <wp:effectExtent l="0" t="0" r="23495" b="24130"/>
                <wp:wrapNone/>
                <wp:docPr id="121" name="Text Box 121"/>
                <wp:cNvGraphicFramePr/>
                <a:graphic xmlns:a="http://schemas.openxmlformats.org/drawingml/2006/main">
                  <a:graphicData uri="http://schemas.microsoft.com/office/word/2010/wordprocessingShape">
                    <wps:wsp>
                      <wps:cNvSpPr txBox="1"/>
                      <wps:spPr>
                        <a:xfrm flipH="1">
                          <a:off x="0" y="0"/>
                          <a:ext cx="1310005" cy="261937"/>
                        </a:xfrm>
                        <a:prstGeom prst="rect">
                          <a:avLst/>
                        </a:prstGeom>
                        <a:solidFill>
                          <a:sysClr val="window" lastClr="FFFFFF"/>
                        </a:solidFill>
                        <a:ln w="6350">
                          <a:solidFill>
                            <a:prstClr val="black"/>
                          </a:solidFill>
                        </a:ln>
                        <a:effectLst/>
                      </wps:spPr>
                      <wps:txbx>
                        <w:txbxContent>
                          <w:p w:rsidR="00842C45" w:rsidRPr="00DC6CAF" w:rsidRDefault="00842C45" w:rsidP="00842C45">
                            <w:pPr>
                              <w:jc w:val="center"/>
                              <w:rPr>
                                <w:lang w:val="en-AU"/>
                              </w:rPr>
                            </w:pPr>
                            <w:r>
                              <w:rPr>
                                <w:lang w:val="en-AU"/>
                              </w:rPr>
                              <w:t>Housing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E72A" id="Text Box 121" o:spid="_x0000_s1030" type="#_x0000_t202" style="position:absolute;left:0;text-align:left;margin-left:129.75pt;margin-top:16.6pt;width:103.15pt;height:20.6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" fillcolor="window" strokeweight=".5pt">
                <v:textbox>
                  <w:txbxContent>
                    <w:p w:rsidR="00842C45" w:rsidRPr="00DC6CAF" w:rsidRDefault="00842C45" w:rsidP="00842C45">
                      <w:pPr>
                        <w:jc w:val="center"/>
                        <w:rPr>
                          <w:lang w:val="en-AU"/>
                        </w:rPr>
                      </w:pPr>
                      <w:r>
                        <w:rPr>
                          <w:lang w:val="en-AU"/>
                        </w:rPr>
                        <w:t>Housing Officer</w:t>
                      </w:r>
                    </w:p>
                  </w:txbxContent>
                </v:textbox>
                <w10:wrap anchorx="margin"/>
              </v:shape>
            </w:pict>
          </mc:Fallback>
        </mc:AlternateContent>
      </w:r>
      <w:r w:rsidRPr="00962926">
        <w:rPr>
          <w:noProof/>
          <w:lang w:val="en-AU" w:eastAsia="en-AU"/>
        </w:rPr>
        <mc:AlternateContent>
          <mc:Choice Requires="wps">
            <w:drawing>
              <wp:anchor distT="0" distB="0" distL="114300" distR="114300" simplePos="0" relativeHeight="251664384" behindDoc="0" locked="0" layoutInCell="1" allowOverlap="1" wp14:anchorId="3925CEA6" wp14:editId="7A758E31">
                <wp:simplePos x="0" y="0"/>
                <wp:positionH relativeFrom="margin">
                  <wp:posOffset>220449</wp:posOffset>
                </wp:positionH>
                <wp:positionV relativeFrom="paragraph">
                  <wp:posOffset>214948</wp:posOffset>
                </wp:positionV>
                <wp:extent cx="1310005" cy="261937"/>
                <wp:effectExtent l="0" t="0" r="23495" b="24130"/>
                <wp:wrapNone/>
                <wp:docPr id="120" name="Text Box 120"/>
                <wp:cNvGraphicFramePr/>
                <a:graphic xmlns:a="http://schemas.openxmlformats.org/drawingml/2006/main">
                  <a:graphicData uri="http://schemas.microsoft.com/office/word/2010/wordprocessingShape">
                    <wps:wsp>
                      <wps:cNvSpPr txBox="1"/>
                      <wps:spPr>
                        <a:xfrm flipH="1">
                          <a:off x="0" y="0"/>
                          <a:ext cx="1310005" cy="261937"/>
                        </a:xfrm>
                        <a:prstGeom prst="rect">
                          <a:avLst/>
                        </a:prstGeom>
                        <a:solidFill>
                          <a:sysClr val="window" lastClr="FFFFFF"/>
                        </a:solidFill>
                        <a:ln w="6350">
                          <a:solidFill>
                            <a:prstClr val="black"/>
                          </a:solidFill>
                        </a:ln>
                        <a:effectLst/>
                      </wps:spPr>
                      <wps:txbx>
                        <w:txbxContent>
                          <w:p w:rsidR="00842C45" w:rsidRPr="00DC6CAF" w:rsidRDefault="00842C45" w:rsidP="00842C45">
                            <w:pPr>
                              <w:jc w:val="center"/>
                              <w:rPr>
                                <w:lang w:val="en-AU"/>
                              </w:rPr>
                            </w:pPr>
                            <w:r>
                              <w:rPr>
                                <w:lang w:val="en-AU"/>
                              </w:rPr>
                              <w:t>Office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CEA6" id="Text Box 120" o:spid="_x0000_s1031" type="#_x0000_t202" style="position:absolute;left:0;text-align:left;margin-left:17.35pt;margin-top:16.95pt;width:103.15pt;height:20.6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" fillcolor="window" strokeweight=".5pt">
                <v:textbox>
                  <w:txbxContent>
                    <w:p w:rsidR="00842C45" w:rsidRPr="00DC6CAF" w:rsidRDefault="00842C45" w:rsidP="00842C45">
                      <w:pPr>
                        <w:jc w:val="center"/>
                        <w:rPr>
                          <w:lang w:val="en-AU"/>
                        </w:rPr>
                      </w:pPr>
                      <w:r>
                        <w:rPr>
                          <w:lang w:val="en-AU"/>
                        </w:rPr>
                        <w:t>Office Manager</w:t>
                      </w:r>
                    </w:p>
                  </w:txbxContent>
                </v:textbox>
                <w10:wrap anchorx="margin"/>
              </v:shape>
            </w:pict>
          </mc:Fallback>
        </mc:AlternateContent>
      </w:r>
    </w:p>
    <w:p w:rsidR="00842C45" w:rsidRDefault="00842C45" w:rsidP="00842C45">
      <w:pPr>
        <w:ind w:left="-540" w:right="-874"/>
      </w:pPr>
    </w:p>
    <w:p w:rsidR="00842C45" w:rsidRPr="00A2784C" w:rsidRDefault="00842C45" w:rsidP="00842C45">
      <w:pPr>
        <w:ind w:left="-540" w:right="-874"/>
      </w:pPr>
      <w:r>
        <w:rPr>
          <w:noProof/>
          <w:lang w:val="en-AU" w:eastAsia="en-AU"/>
        </w:rPr>
        <mc:AlternateContent>
          <mc:Choice Requires="wps">
            <w:drawing>
              <wp:anchor distT="0" distB="0" distL="114300" distR="114300" simplePos="0" relativeHeight="251659264" behindDoc="0" locked="0" layoutInCell="1" allowOverlap="1" wp14:anchorId="0ADCF07B" wp14:editId="590249C4">
                <wp:simplePos x="0" y="0"/>
                <wp:positionH relativeFrom="column">
                  <wp:posOffset>114300</wp:posOffset>
                </wp:positionH>
                <wp:positionV relativeFrom="paragraph">
                  <wp:posOffset>116840</wp:posOffset>
                </wp:positionV>
                <wp:extent cx="5524500" cy="13906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C45" w:rsidRPr="00914BE4" w:rsidRDefault="00842C45" w:rsidP="00842C45">
                            <w:pPr>
                              <w:pStyle w:val="Caption"/>
                              <w:rPr>
                                <w:rFonts w:ascii="Verdana" w:hAnsi="Verdana" w:cs="Arial"/>
                                <w:b w:val="0"/>
                                <w:noProof/>
                                <w:color w:val="FF0000"/>
                                <w:sz w:val="18"/>
                                <w:szCs w:val="18"/>
                              </w:rPr>
                            </w:pPr>
                            <w:r w:rsidRPr="00914BE4">
                              <w:rPr>
                                <w:rFonts w:ascii="Verdana" w:hAnsi="Verdana"/>
                                <w:sz w:val="18"/>
                                <w:szCs w:val="18"/>
                              </w:rPr>
                              <w:t xml:space="preserve">Figure </w:t>
                            </w:r>
                            <w:r w:rsidRPr="00914BE4">
                              <w:rPr>
                                <w:rFonts w:ascii="Verdana" w:hAnsi="Verdana"/>
                                <w:sz w:val="18"/>
                                <w:szCs w:val="18"/>
                              </w:rPr>
                              <w:fldChar w:fldCharType="begin"/>
                            </w:r>
                            <w:r w:rsidRPr="00914BE4">
                              <w:rPr>
                                <w:rFonts w:ascii="Verdana" w:hAnsi="Verdana"/>
                                <w:sz w:val="18"/>
                                <w:szCs w:val="18"/>
                              </w:rPr>
                              <w:instrText xml:space="preserve"> SEQ Figure \* ARABIC </w:instrText>
                            </w:r>
                            <w:r w:rsidRPr="00914BE4">
                              <w:rPr>
                                <w:rFonts w:ascii="Verdana" w:hAnsi="Verdana"/>
                                <w:sz w:val="18"/>
                                <w:szCs w:val="18"/>
                              </w:rPr>
                              <w:fldChar w:fldCharType="separate"/>
                            </w:r>
                            <w:r w:rsidR="00751C9B">
                              <w:rPr>
                                <w:rFonts w:ascii="Verdana" w:hAnsi="Verdana"/>
                                <w:noProof/>
                                <w:sz w:val="18"/>
                                <w:szCs w:val="18"/>
                              </w:rPr>
                              <w:t>1</w:t>
                            </w:r>
                            <w:r w:rsidRPr="00914BE4">
                              <w:rPr>
                                <w:rFonts w:ascii="Verdana" w:hAnsi="Verdana"/>
                                <w:sz w:val="18"/>
                                <w:szCs w:val="18"/>
                              </w:rPr>
                              <w:fldChar w:fldCharType="end"/>
                            </w:r>
                            <w:r w:rsidRPr="00914BE4">
                              <w:rPr>
                                <w:rFonts w:ascii="Verdana" w:hAnsi="Verdana"/>
                                <w:sz w:val="18"/>
                                <w:szCs w:val="18"/>
                              </w:rPr>
                              <w:t>:</w:t>
                            </w:r>
                            <w:r w:rsidRPr="00914BE4">
                              <w:rPr>
                                <w:rFonts w:ascii="Verdana" w:hAnsi="Verdana"/>
                                <w:b w:val="0"/>
                                <w:sz w:val="18"/>
                                <w:szCs w:val="18"/>
                              </w:rPr>
                              <w:t xml:space="preserve"> </w:t>
                            </w:r>
                            <w:r>
                              <w:rPr>
                                <w:rFonts w:ascii="Verdana" w:hAnsi="Verdana"/>
                                <w:b w:val="0"/>
                                <w:i/>
                                <w:sz w:val="18"/>
                                <w:szCs w:val="18"/>
                              </w:rPr>
                              <w:t>Organisation Chart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DCF07B" id="_x0000_t202" coordsize="21600,21600" o:spt="202" path="m,l,21600r21600,l21600,xe">
                <v:stroke joinstyle="miter"/>
                <v:path gradientshapeok="t" o:connecttype="rect"/>
              </v:shapetype>
              <v:shape id="Text Box 3" o:spid="_x0000_s1032" type="#_x0000_t202" style="position:absolute;left:0;text-align:left;margin-left:9pt;margin-top:9.2pt;width:43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" stroked="f">
                <v:textbox style="mso-fit-shape-to-text:t" inset="0,0,0,0">
                  <w:txbxContent>
                    <w:p w:rsidR="00842C45" w:rsidRPr="00914BE4" w:rsidRDefault="00842C45" w:rsidP="00842C45">
                      <w:pPr>
                        <w:pStyle w:val="Caption"/>
                        <w:rPr>
                          <w:rFonts w:ascii="Verdana" w:hAnsi="Verdana" w:cs="Arial"/>
                          <w:b w:val="0"/>
                          <w:noProof/>
                          <w:color w:val="FF0000"/>
                          <w:sz w:val="18"/>
                          <w:szCs w:val="18"/>
                        </w:rPr>
                      </w:pPr>
                      <w:r w:rsidRPr="00914BE4">
                        <w:rPr>
                          <w:rFonts w:ascii="Verdana" w:hAnsi="Verdana"/>
                          <w:sz w:val="18"/>
                          <w:szCs w:val="18"/>
                        </w:rPr>
                        <w:t xml:space="preserve">Figure </w:t>
                      </w:r>
                      <w:r w:rsidRPr="00914BE4">
                        <w:rPr>
                          <w:rFonts w:ascii="Verdana" w:hAnsi="Verdana"/>
                          <w:sz w:val="18"/>
                          <w:szCs w:val="18"/>
                        </w:rPr>
                        <w:fldChar w:fldCharType="begin"/>
                      </w:r>
                      <w:r w:rsidRPr="00914BE4">
                        <w:rPr>
                          <w:rFonts w:ascii="Verdana" w:hAnsi="Verdana"/>
                          <w:sz w:val="18"/>
                          <w:szCs w:val="18"/>
                        </w:rPr>
                        <w:instrText xml:space="preserve"> SEQ Figure \* ARABIC </w:instrText>
                      </w:r>
                      <w:r w:rsidRPr="00914BE4">
                        <w:rPr>
                          <w:rFonts w:ascii="Verdana" w:hAnsi="Verdana"/>
                          <w:sz w:val="18"/>
                          <w:szCs w:val="18"/>
                        </w:rPr>
                        <w:fldChar w:fldCharType="separate"/>
                      </w:r>
                      <w:r w:rsidR="00751C9B">
                        <w:rPr>
                          <w:rFonts w:ascii="Verdana" w:hAnsi="Verdana"/>
                          <w:noProof/>
                          <w:sz w:val="18"/>
                          <w:szCs w:val="18"/>
                        </w:rPr>
                        <w:t>1</w:t>
                      </w:r>
                      <w:r w:rsidRPr="00914BE4">
                        <w:rPr>
                          <w:rFonts w:ascii="Verdana" w:hAnsi="Verdana"/>
                          <w:sz w:val="18"/>
                          <w:szCs w:val="18"/>
                        </w:rPr>
                        <w:fldChar w:fldCharType="end"/>
                      </w:r>
                      <w:r w:rsidRPr="00914BE4">
                        <w:rPr>
                          <w:rFonts w:ascii="Verdana" w:hAnsi="Verdana"/>
                          <w:sz w:val="18"/>
                          <w:szCs w:val="18"/>
                        </w:rPr>
                        <w:t>:</w:t>
                      </w:r>
                      <w:r w:rsidRPr="00914BE4">
                        <w:rPr>
                          <w:rFonts w:ascii="Verdana" w:hAnsi="Verdana"/>
                          <w:b w:val="0"/>
                          <w:sz w:val="18"/>
                          <w:szCs w:val="18"/>
                        </w:rPr>
                        <w:t xml:space="preserve"> </w:t>
                      </w:r>
                      <w:r>
                        <w:rPr>
                          <w:rFonts w:ascii="Verdana" w:hAnsi="Verdana"/>
                          <w:b w:val="0"/>
                          <w:i/>
                          <w:sz w:val="18"/>
                          <w:szCs w:val="18"/>
                        </w:rPr>
                        <w:t>Organisation Chart</w:t>
                      </w:r>
                    </w:p>
                  </w:txbxContent>
                </v:textbox>
              </v:shape>
            </w:pict>
          </mc:Fallback>
        </mc:AlternateConten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42C45" w:rsidRDefault="00842C45" w:rsidP="009A598B">
      <w:pPr>
        <w:ind w:left="360"/>
        <w:rPr>
          <w:rFonts w:ascii="Arial" w:hAnsi="Arial" w:cs="Arial"/>
          <w:sz w:val="22"/>
          <w:szCs w:val="22"/>
        </w:rPr>
      </w:pPr>
    </w:p>
    <w:p w:rsidR="00842C45" w:rsidRPr="00C01D1B" w:rsidRDefault="00842C45" w:rsidP="00C01D1B">
      <w:pPr>
        <w:pStyle w:val="Heading2"/>
        <w:numPr>
          <w:ilvl w:val="0"/>
          <w:numId w:val="3"/>
        </w:numPr>
      </w:pPr>
      <w:bookmarkStart w:id="49" w:name="_Toc520709882"/>
      <w:r w:rsidRPr="00C01D1B">
        <w:t>KEY ACHIEVEMENTS</w:t>
      </w:r>
      <w:r w:rsidR="00AC2906" w:rsidRPr="00C01D1B">
        <w:t xml:space="preserve"> 2017-2018</w:t>
      </w:r>
      <w:bookmarkEnd w:id="49"/>
    </w:p>
    <w:p w:rsidR="0031445B" w:rsidRPr="00C01D1B" w:rsidRDefault="00F84206" w:rsidP="00C01D1B">
      <w:pPr>
        <w:pStyle w:val="Heading2"/>
        <w:numPr>
          <w:ilvl w:val="1"/>
          <w:numId w:val="3"/>
        </w:numPr>
      </w:pPr>
      <w:bookmarkStart w:id="50" w:name="_Toc520709883"/>
      <w:r w:rsidRPr="00C01D1B">
        <w:t>Tenancy and Housing services</w:t>
      </w:r>
      <w:bookmarkEnd w:id="50"/>
    </w:p>
    <w:p w:rsidR="0031445B" w:rsidRDefault="0031445B" w:rsidP="0031445B">
      <w:pPr>
        <w:rPr>
          <w:rFonts w:ascii="Arial" w:hAnsi="Arial" w:cs="Arial"/>
          <w:sz w:val="22"/>
          <w:szCs w:val="22"/>
        </w:rPr>
      </w:pPr>
      <w:r>
        <w:rPr>
          <w:rFonts w:ascii="Arial" w:hAnsi="Arial" w:cs="Arial"/>
          <w:sz w:val="22"/>
          <w:szCs w:val="22"/>
        </w:rPr>
        <w:t>All tenants and prospective tenants have received an information leaflet on how their rent is calculated. Every six months when a rent review is undertaken some tenants need another explanation as to why and how this is undertaken. The leaflet developed has been a useful tool to aid in the tenant’s understanding.</w:t>
      </w:r>
    </w:p>
    <w:p w:rsidR="0031445B" w:rsidRDefault="0031445B" w:rsidP="0031445B">
      <w:pPr>
        <w:rPr>
          <w:rFonts w:ascii="Arial" w:hAnsi="Arial" w:cs="Arial"/>
          <w:sz w:val="22"/>
          <w:szCs w:val="22"/>
        </w:rPr>
      </w:pPr>
      <w:r>
        <w:rPr>
          <w:rFonts w:ascii="Arial" w:hAnsi="Arial" w:cs="Arial"/>
          <w:sz w:val="22"/>
          <w:szCs w:val="22"/>
        </w:rPr>
        <w:t xml:space="preserve">Eastcoast Housing has been pleased with the feedback from tenants about staff’s handling of breaches and the assistance rendered to support tenants to remedy any breaches, </w:t>
      </w:r>
      <w:r w:rsidR="00956A4E">
        <w:rPr>
          <w:rFonts w:ascii="Arial" w:hAnsi="Arial" w:cs="Arial"/>
          <w:sz w:val="22"/>
          <w:szCs w:val="22"/>
        </w:rPr>
        <w:t>which i</w:t>
      </w:r>
      <w:r>
        <w:rPr>
          <w:rFonts w:ascii="Arial" w:hAnsi="Arial" w:cs="Arial"/>
          <w:sz w:val="22"/>
          <w:szCs w:val="22"/>
        </w:rPr>
        <w:t>nclud</w:t>
      </w:r>
      <w:r w:rsidR="00956A4E">
        <w:rPr>
          <w:rFonts w:ascii="Arial" w:hAnsi="Arial" w:cs="Arial"/>
          <w:sz w:val="22"/>
          <w:szCs w:val="22"/>
        </w:rPr>
        <w:t>es</w:t>
      </w:r>
      <w:r>
        <w:rPr>
          <w:rFonts w:ascii="Arial" w:hAnsi="Arial" w:cs="Arial"/>
          <w:sz w:val="22"/>
          <w:szCs w:val="22"/>
        </w:rPr>
        <w:t xml:space="preserve"> the extension of time frames and the provision of practical information on how to fix the problems.</w:t>
      </w:r>
    </w:p>
    <w:p w:rsidR="0031445B" w:rsidRDefault="0031445B" w:rsidP="0031445B">
      <w:pPr>
        <w:rPr>
          <w:rFonts w:ascii="Arial" w:hAnsi="Arial" w:cs="Arial"/>
          <w:sz w:val="22"/>
          <w:szCs w:val="22"/>
        </w:rPr>
      </w:pPr>
      <w:r>
        <w:rPr>
          <w:rFonts w:ascii="Arial" w:hAnsi="Arial" w:cs="Arial"/>
          <w:sz w:val="22"/>
          <w:szCs w:val="22"/>
        </w:rPr>
        <w:t>Feedback from tenants is less than encouraging about the support offered by local support providers. This has been mirrored by the responses given by the support providers Eastcoast Housing contact when attempting to make referrals, especially in regional areas.</w:t>
      </w:r>
    </w:p>
    <w:p w:rsidR="0031445B" w:rsidRPr="0094588E" w:rsidRDefault="0031445B" w:rsidP="0031445B">
      <w:pPr>
        <w:rPr>
          <w:rFonts w:ascii="Arial" w:hAnsi="Arial" w:cs="Arial"/>
          <w:sz w:val="22"/>
          <w:szCs w:val="22"/>
        </w:rPr>
      </w:pPr>
      <w:r>
        <w:rPr>
          <w:rFonts w:ascii="Arial" w:hAnsi="Arial" w:cs="Arial"/>
          <w:sz w:val="22"/>
          <w:szCs w:val="22"/>
        </w:rPr>
        <w:lastRenderedPageBreak/>
        <w:t>This year Eastcoast Housing has continued to monitor the developments that are occurring with the Victorian Housing Register. The directors and staff have developed policies in anticipation of opting into the Victorian Housing Register</w:t>
      </w:r>
      <w:r w:rsidR="00242DAD">
        <w:rPr>
          <w:rFonts w:ascii="Arial" w:hAnsi="Arial" w:cs="Arial"/>
          <w:sz w:val="22"/>
          <w:szCs w:val="22"/>
        </w:rPr>
        <w:t xml:space="preserve"> system</w:t>
      </w:r>
      <w:r>
        <w:rPr>
          <w:rFonts w:ascii="Arial" w:hAnsi="Arial" w:cs="Arial"/>
          <w:sz w:val="22"/>
          <w:szCs w:val="22"/>
        </w:rPr>
        <w:t>.</w:t>
      </w:r>
    </w:p>
    <w:p w:rsidR="00B32692" w:rsidRPr="00C01D1B" w:rsidRDefault="00F84206" w:rsidP="00C01D1B">
      <w:pPr>
        <w:pStyle w:val="Heading2"/>
        <w:numPr>
          <w:ilvl w:val="1"/>
          <w:numId w:val="3"/>
        </w:numPr>
      </w:pPr>
      <w:bookmarkStart w:id="51" w:name="_Toc520709884"/>
      <w:r w:rsidRPr="00C01D1B">
        <w:t>Housing Assets</w:t>
      </w:r>
      <w:bookmarkEnd w:id="51"/>
    </w:p>
    <w:p w:rsidR="001202CF" w:rsidRDefault="00B32692" w:rsidP="00B32692">
      <w:pPr>
        <w:rPr>
          <w:rFonts w:ascii="Arial" w:hAnsi="Arial" w:cs="Arial"/>
          <w:sz w:val="22"/>
          <w:szCs w:val="22"/>
        </w:rPr>
      </w:pPr>
      <w:r>
        <w:rPr>
          <w:rFonts w:ascii="Arial" w:hAnsi="Arial" w:cs="Arial"/>
          <w:sz w:val="22"/>
          <w:szCs w:val="22"/>
        </w:rPr>
        <w:t xml:space="preserve">This year has been spent refining the asset management </w:t>
      </w:r>
      <w:r w:rsidR="00EE0204">
        <w:rPr>
          <w:rFonts w:ascii="Arial" w:hAnsi="Arial" w:cs="Arial"/>
          <w:sz w:val="22"/>
          <w:szCs w:val="22"/>
        </w:rPr>
        <w:t xml:space="preserve">policy and </w:t>
      </w:r>
      <w:r>
        <w:rPr>
          <w:rFonts w:ascii="Arial" w:hAnsi="Arial" w:cs="Arial"/>
          <w:sz w:val="22"/>
          <w:szCs w:val="22"/>
        </w:rPr>
        <w:t xml:space="preserve">processes adopted and </w:t>
      </w:r>
      <w:r w:rsidR="00242DAD">
        <w:rPr>
          <w:rFonts w:ascii="Arial" w:hAnsi="Arial" w:cs="Arial"/>
          <w:sz w:val="22"/>
          <w:szCs w:val="22"/>
        </w:rPr>
        <w:t xml:space="preserve">introduced </w:t>
      </w:r>
      <w:r>
        <w:rPr>
          <w:rFonts w:ascii="Arial" w:hAnsi="Arial" w:cs="Arial"/>
          <w:sz w:val="22"/>
          <w:szCs w:val="22"/>
        </w:rPr>
        <w:t>by Eastcoast Housing</w:t>
      </w:r>
      <w:r w:rsidR="001202CF">
        <w:rPr>
          <w:rFonts w:ascii="Arial" w:hAnsi="Arial" w:cs="Arial"/>
          <w:sz w:val="22"/>
          <w:szCs w:val="22"/>
        </w:rPr>
        <w:t xml:space="preserve"> last year</w:t>
      </w:r>
      <w:r>
        <w:rPr>
          <w:rFonts w:ascii="Arial" w:hAnsi="Arial" w:cs="Arial"/>
          <w:sz w:val="22"/>
          <w:szCs w:val="22"/>
        </w:rPr>
        <w:t xml:space="preserve">. An Asset Plan was developed after inspection of all properties in our management portfolio. </w:t>
      </w:r>
      <w:r w:rsidR="006F6698">
        <w:rPr>
          <w:rFonts w:ascii="Arial" w:hAnsi="Arial" w:cs="Arial"/>
          <w:sz w:val="22"/>
          <w:szCs w:val="22"/>
        </w:rPr>
        <w:t xml:space="preserve">The plan took into account the expected life cycle of appliances and items, along with tenant’s expectations and demand. </w:t>
      </w:r>
      <w:r w:rsidR="00EE0204">
        <w:rPr>
          <w:rFonts w:ascii="Arial" w:hAnsi="Arial" w:cs="Arial"/>
          <w:sz w:val="22"/>
          <w:szCs w:val="22"/>
        </w:rPr>
        <w:t xml:space="preserve">This plan detailed maintenance priorities for the next five years. </w:t>
      </w:r>
      <w:r w:rsidR="006E708B">
        <w:rPr>
          <w:rFonts w:ascii="Arial" w:hAnsi="Arial" w:cs="Arial"/>
          <w:sz w:val="22"/>
          <w:szCs w:val="22"/>
        </w:rPr>
        <w:t xml:space="preserve">Tenants were notified after inspection of what maintenance items were to be placed on this forward plan. </w:t>
      </w:r>
      <w:r>
        <w:rPr>
          <w:rFonts w:ascii="Arial" w:hAnsi="Arial" w:cs="Arial"/>
          <w:sz w:val="22"/>
          <w:szCs w:val="22"/>
        </w:rPr>
        <w:t>Th</w:t>
      </w:r>
      <w:r w:rsidR="006E708B">
        <w:rPr>
          <w:rFonts w:ascii="Arial" w:hAnsi="Arial" w:cs="Arial"/>
          <w:sz w:val="22"/>
          <w:szCs w:val="22"/>
        </w:rPr>
        <w:t>e</w:t>
      </w:r>
      <w:r>
        <w:rPr>
          <w:rFonts w:ascii="Arial" w:hAnsi="Arial" w:cs="Arial"/>
          <w:sz w:val="22"/>
          <w:szCs w:val="22"/>
        </w:rPr>
        <w:t xml:space="preserve"> plan was reviewed by the Board of Directors and approved. </w:t>
      </w:r>
      <w:r w:rsidR="001202CF">
        <w:rPr>
          <w:rFonts w:ascii="Arial" w:hAnsi="Arial" w:cs="Arial"/>
          <w:sz w:val="22"/>
          <w:szCs w:val="22"/>
        </w:rPr>
        <w:t xml:space="preserve">All staff and directors were </w:t>
      </w:r>
      <w:r w:rsidR="00EE0204">
        <w:rPr>
          <w:rFonts w:ascii="Arial" w:hAnsi="Arial" w:cs="Arial"/>
          <w:sz w:val="22"/>
          <w:szCs w:val="22"/>
        </w:rPr>
        <w:t>again provided training</w:t>
      </w:r>
      <w:r w:rsidR="001202CF">
        <w:rPr>
          <w:rFonts w:ascii="Arial" w:hAnsi="Arial" w:cs="Arial"/>
          <w:sz w:val="22"/>
          <w:szCs w:val="22"/>
        </w:rPr>
        <w:t xml:space="preserve"> in Asset Management </w:t>
      </w:r>
      <w:r w:rsidR="006E708B">
        <w:rPr>
          <w:rFonts w:ascii="Arial" w:hAnsi="Arial" w:cs="Arial"/>
          <w:sz w:val="22"/>
          <w:szCs w:val="22"/>
        </w:rPr>
        <w:t>theory, approach and practice.</w:t>
      </w:r>
    </w:p>
    <w:p w:rsidR="00B32692" w:rsidRDefault="00B32692" w:rsidP="00B32692">
      <w:pPr>
        <w:rPr>
          <w:rFonts w:ascii="Arial" w:hAnsi="Arial" w:cs="Arial"/>
          <w:sz w:val="22"/>
          <w:szCs w:val="22"/>
        </w:rPr>
      </w:pPr>
      <w:r>
        <w:rPr>
          <w:rFonts w:ascii="Arial" w:hAnsi="Arial" w:cs="Arial"/>
          <w:sz w:val="22"/>
          <w:szCs w:val="22"/>
        </w:rPr>
        <w:t>It is</w:t>
      </w:r>
      <w:r w:rsidR="001202CF">
        <w:rPr>
          <w:rFonts w:ascii="Arial" w:hAnsi="Arial" w:cs="Arial"/>
          <w:sz w:val="22"/>
          <w:szCs w:val="22"/>
        </w:rPr>
        <w:t xml:space="preserve"> understood that </w:t>
      </w:r>
      <w:r w:rsidR="00EE0204">
        <w:rPr>
          <w:rFonts w:ascii="Arial" w:hAnsi="Arial" w:cs="Arial"/>
          <w:sz w:val="22"/>
          <w:szCs w:val="22"/>
        </w:rPr>
        <w:t xml:space="preserve">with </w:t>
      </w:r>
      <w:r w:rsidR="001202CF">
        <w:rPr>
          <w:rFonts w:ascii="Arial" w:hAnsi="Arial" w:cs="Arial"/>
          <w:sz w:val="22"/>
          <w:szCs w:val="22"/>
        </w:rPr>
        <w:t xml:space="preserve">any Asset Plan, and attendant budgets, </w:t>
      </w:r>
      <w:r w:rsidR="00EE0204">
        <w:rPr>
          <w:rFonts w:ascii="Arial" w:hAnsi="Arial" w:cs="Arial"/>
          <w:sz w:val="22"/>
          <w:szCs w:val="22"/>
        </w:rPr>
        <w:t xml:space="preserve">it </w:t>
      </w:r>
      <w:r>
        <w:rPr>
          <w:rFonts w:ascii="Arial" w:hAnsi="Arial" w:cs="Arial"/>
          <w:sz w:val="22"/>
          <w:szCs w:val="22"/>
        </w:rPr>
        <w:t xml:space="preserve">needs to be fluid and flexible enough to enable </w:t>
      </w:r>
      <w:r w:rsidR="001202CF">
        <w:rPr>
          <w:rFonts w:ascii="Arial" w:hAnsi="Arial" w:cs="Arial"/>
          <w:sz w:val="22"/>
          <w:szCs w:val="22"/>
        </w:rPr>
        <w:t xml:space="preserve">a </w:t>
      </w:r>
      <w:r>
        <w:rPr>
          <w:rFonts w:ascii="Arial" w:hAnsi="Arial" w:cs="Arial"/>
          <w:sz w:val="22"/>
          <w:szCs w:val="22"/>
        </w:rPr>
        <w:t xml:space="preserve">prompt </w:t>
      </w:r>
      <w:r w:rsidR="001202CF">
        <w:rPr>
          <w:rFonts w:ascii="Arial" w:hAnsi="Arial" w:cs="Arial"/>
          <w:sz w:val="22"/>
          <w:szCs w:val="22"/>
        </w:rPr>
        <w:t>reaction</w:t>
      </w:r>
      <w:r>
        <w:rPr>
          <w:rFonts w:ascii="Arial" w:hAnsi="Arial" w:cs="Arial"/>
          <w:sz w:val="22"/>
          <w:szCs w:val="22"/>
        </w:rPr>
        <w:t xml:space="preserve"> to </w:t>
      </w:r>
      <w:r w:rsidR="001202CF">
        <w:rPr>
          <w:rFonts w:ascii="Arial" w:hAnsi="Arial" w:cs="Arial"/>
          <w:sz w:val="22"/>
          <w:szCs w:val="22"/>
        </w:rPr>
        <w:t>the emergence of</w:t>
      </w:r>
      <w:r>
        <w:rPr>
          <w:rFonts w:ascii="Arial" w:hAnsi="Arial" w:cs="Arial"/>
          <w:sz w:val="22"/>
          <w:szCs w:val="22"/>
        </w:rPr>
        <w:t xml:space="preserve"> unforeseen </w:t>
      </w:r>
      <w:r w:rsidR="001202CF">
        <w:rPr>
          <w:rFonts w:ascii="Arial" w:hAnsi="Arial" w:cs="Arial"/>
          <w:sz w:val="22"/>
          <w:szCs w:val="22"/>
        </w:rPr>
        <w:t>circumstances that require immediate responses.</w:t>
      </w:r>
      <w:r w:rsidR="00EE0204">
        <w:rPr>
          <w:rFonts w:ascii="Arial" w:hAnsi="Arial" w:cs="Arial"/>
          <w:sz w:val="22"/>
          <w:szCs w:val="22"/>
        </w:rPr>
        <w:t xml:space="preserve"> The board of directors has also prioritized a ‘sinking fund’ </w:t>
      </w:r>
      <w:proofErr w:type="gramStart"/>
      <w:r w:rsidR="00EE0204">
        <w:rPr>
          <w:rFonts w:ascii="Arial" w:hAnsi="Arial" w:cs="Arial"/>
          <w:sz w:val="22"/>
          <w:szCs w:val="22"/>
        </w:rPr>
        <w:t>specifically</w:t>
      </w:r>
      <w:proofErr w:type="gramEnd"/>
      <w:r w:rsidR="00EE0204">
        <w:rPr>
          <w:rFonts w:ascii="Arial" w:hAnsi="Arial" w:cs="Arial"/>
          <w:sz w:val="22"/>
          <w:szCs w:val="22"/>
        </w:rPr>
        <w:t xml:space="preserve"> for emergency maintenance requiring the expenditure of larger amounts of money to rectify ie. Fire, flood etc.</w:t>
      </w:r>
    </w:p>
    <w:p w:rsidR="001202CF" w:rsidRDefault="00032232" w:rsidP="00B32692">
      <w:pPr>
        <w:rPr>
          <w:rFonts w:ascii="Arial" w:hAnsi="Arial" w:cs="Arial"/>
          <w:sz w:val="22"/>
          <w:szCs w:val="22"/>
        </w:rPr>
      </w:pPr>
      <w:r>
        <w:rPr>
          <w:rFonts w:ascii="Arial" w:hAnsi="Arial" w:cs="Arial"/>
          <w:sz w:val="22"/>
          <w:szCs w:val="22"/>
        </w:rPr>
        <w:t>Staff were trained in the use of the new digital inspection forms using IPads</w:t>
      </w:r>
      <w:r w:rsidR="00242DAD">
        <w:rPr>
          <w:rFonts w:ascii="Arial" w:hAnsi="Arial" w:cs="Arial"/>
          <w:sz w:val="22"/>
          <w:szCs w:val="22"/>
        </w:rPr>
        <w:t xml:space="preserve"> during the past year</w:t>
      </w:r>
      <w:r>
        <w:rPr>
          <w:rFonts w:ascii="Arial" w:hAnsi="Arial" w:cs="Arial"/>
          <w:sz w:val="22"/>
          <w:szCs w:val="22"/>
        </w:rPr>
        <w:t xml:space="preserve">. </w:t>
      </w:r>
      <w:r w:rsidR="001202CF">
        <w:rPr>
          <w:rFonts w:ascii="Arial" w:hAnsi="Arial" w:cs="Arial"/>
          <w:sz w:val="22"/>
          <w:szCs w:val="22"/>
        </w:rPr>
        <w:t xml:space="preserve">Feedback from tenants on the new information </w:t>
      </w:r>
      <w:r w:rsidR="001424DD">
        <w:rPr>
          <w:rFonts w:ascii="Arial" w:hAnsi="Arial" w:cs="Arial"/>
          <w:sz w:val="22"/>
          <w:szCs w:val="22"/>
        </w:rPr>
        <w:t xml:space="preserve">and reports </w:t>
      </w:r>
      <w:r w:rsidR="001202CF">
        <w:rPr>
          <w:rFonts w:ascii="Arial" w:hAnsi="Arial" w:cs="Arial"/>
          <w:sz w:val="22"/>
          <w:szCs w:val="22"/>
        </w:rPr>
        <w:t xml:space="preserve">they receive </w:t>
      </w:r>
      <w:r w:rsidR="001424DD">
        <w:rPr>
          <w:rFonts w:ascii="Arial" w:hAnsi="Arial" w:cs="Arial"/>
          <w:sz w:val="22"/>
          <w:szCs w:val="22"/>
        </w:rPr>
        <w:t xml:space="preserve">after inspections </w:t>
      </w:r>
      <w:r w:rsidR="001202CF">
        <w:rPr>
          <w:rFonts w:ascii="Arial" w:hAnsi="Arial" w:cs="Arial"/>
          <w:sz w:val="22"/>
          <w:szCs w:val="22"/>
        </w:rPr>
        <w:t xml:space="preserve">has been positive. </w:t>
      </w:r>
      <w:r w:rsidR="00376FD8">
        <w:rPr>
          <w:rFonts w:ascii="Arial" w:hAnsi="Arial" w:cs="Arial"/>
          <w:sz w:val="22"/>
          <w:szCs w:val="22"/>
        </w:rPr>
        <w:t xml:space="preserve">Tenants are given </w:t>
      </w:r>
      <w:r w:rsidR="00672F8E">
        <w:rPr>
          <w:rFonts w:ascii="Arial" w:hAnsi="Arial" w:cs="Arial"/>
          <w:sz w:val="22"/>
          <w:szCs w:val="22"/>
        </w:rPr>
        <w:t xml:space="preserve">copies of the </w:t>
      </w:r>
      <w:r w:rsidR="00376FD8">
        <w:rPr>
          <w:rFonts w:ascii="Arial" w:hAnsi="Arial" w:cs="Arial"/>
          <w:sz w:val="22"/>
          <w:szCs w:val="22"/>
        </w:rPr>
        <w:t xml:space="preserve">pictures and the digitized reports. </w:t>
      </w:r>
      <w:r w:rsidR="001202CF">
        <w:rPr>
          <w:rFonts w:ascii="Arial" w:hAnsi="Arial" w:cs="Arial"/>
          <w:sz w:val="22"/>
          <w:szCs w:val="22"/>
        </w:rPr>
        <w:t>Their engagement in remedying b</w:t>
      </w:r>
      <w:r w:rsidR="00524D40">
        <w:rPr>
          <w:rFonts w:ascii="Arial" w:hAnsi="Arial" w:cs="Arial"/>
          <w:sz w:val="22"/>
          <w:szCs w:val="22"/>
        </w:rPr>
        <w:t>reaches has been excellent in all but a couple of instances.</w:t>
      </w:r>
      <w:r w:rsidR="00376FD8">
        <w:rPr>
          <w:rFonts w:ascii="Arial" w:hAnsi="Arial" w:cs="Arial"/>
          <w:sz w:val="22"/>
          <w:szCs w:val="22"/>
        </w:rPr>
        <w:t xml:space="preserve"> Staff are encouraging and non-threatening in their approach enabling tenants to ring and negotiate time frames and ask questions.</w:t>
      </w:r>
    </w:p>
    <w:p w:rsidR="00376FD8" w:rsidRDefault="00A00EEA" w:rsidP="00B32692">
      <w:pPr>
        <w:rPr>
          <w:rFonts w:ascii="Arial" w:hAnsi="Arial" w:cs="Arial"/>
          <w:sz w:val="22"/>
          <w:szCs w:val="22"/>
        </w:rPr>
      </w:pPr>
      <w:r>
        <w:rPr>
          <w:rFonts w:ascii="Arial" w:hAnsi="Arial" w:cs="Arial"/>
          <w:sz w:val="22"/>
          <w:szCs w:val="22"/>
        </w:rPr>
        <w:t xml:space="preserve">Feedback from </w:t>
      </w:r>
      <w:r w:rsidR="00235DCC">
        <w:rPr>
          <w:rFonts w:ascii="Arial" w:hAnsi="Arial" w:cs="Arial"/>
          <w:sz w:val="22"/>
          <w:szCs w:val="22"/>
        </w:rPr>
        <w:t xml:space="preserve">mental health </w:t>
      </w:r>
      <w:r>
        <w:rPr>
          <w:rFonts w:ascii="Arial" w:hAnsi="Arial" w:cs="Arial"/>
          <w:sz w:val="22"/>
          <w:szCs w:val="22"/>
        </w:rPr>
        <w:t xml:space="preserve">support providers has </w:t>
      </w:r>
      <w:r w:rsidR="0011537B">
        <w:rPr>
          <w:rFonts w:ascii="Arial" w:hAnsi="Arial" w:cs="Arial"/>
          <w:sz w:val="22"/>
          <w:szCs w:val="22"/>
        </w:rPr>
        <w:t xml:space="preserve">also </w:t>
      </w:r>
      <w:r>
        <w:rPr>
          <w:rFonts w:ascii="Arial" w:hAnsi="Arial" w:cs="Arial"/>
          <w:sz w:val="22"/>
          <w:szCs w:val="22"/>
        </w:rPr>
        <w:t xml:space="preserve">been incorporated into the breach notices to ensure they are </w:t>
      </w:r>
      <w:r w:rsidR="00235DCC">
        <w:rPr>
          <w:rFonts w:ascii="Arial" w:hAnsi="Arial" w:cs="Arial"/>
          <w:sz w:val="22"/>
          <w:szCs w:val="22"/>
        </w:rPr>
        <w:t>detailed and provide a step by step method</w:t>
      </w:r>
      <w:r w:rsidR="00F30C52">
        <w:rPr>
          <w:rFonts w:ascii="Arial" w:hAnsi="Arial" w:cs="Arial"/>
          <w:sz w:val="22"/>
          <w:szCs w:val="22"/>
        </w:rPr>
        <w:t>s</w:t>
      </w:r>
      <w:r w:rsidR="00235DCC">
        <w:rPr>
          <w:rFonts w:ascii="Arial" w:hAnsi="Arial" w:cs="Arial"/>
          <w:sz w:val="22"/>
          <w:szCs w:val="22"/>
        </w:rPr>
        <w:t xml:space="preserve"> of remedying </w:t>
      </w:r>
      <w:r w:rsidR="00A8573A">
        <w:rPr>
          <w:rFonts w:ascii="Arial" w:hAnsi="Arial" w:cs="Arial"/>
          <w:sz w:val="22"/>
          <w:szCs w:val="22"/>
        </w:rPr>
        <w:t xml:space="preserve">any of </w:t>
      </w:r>
      <w:r w:rsidR="00235DCC">
        <w:rPr>
          <w:rFonts w:ascii="Arial" w:hAnsi="Arial" w:cs="Arial"/>
          <w:sz w:val="22"/>
          <w:szCs w:val="22"/>
        </w:rPr>
        <w:t>the problem for the tenant/s.</w:t>
      </w:r>
      <w:r w:rsidR="00187BAF">
        <w:rPr>
          <w:rFonts w:ascii="Arial" w:hAnsi="Arial" w:cs="Arial"/>
          <w:sz w:val="22"/>
          <w:szCs w:val="22"/>
        </w:rPr>
        <w:t xml:space="preserve"> This has helped alleviate any confusion over what is</w:t>
      </w:r>
      <w:r w:rsidR="00A8573A">
        <w:rPr>
          <w:rFonts w:ascii="Arial" w:hAnsi="Arial" w:cs="Arial"/>
          <w:sz w:val="22"/>
          <w:szCs w:val="22"/>
        </w:rPr>
        <w:t xml:space="preserve"> a</w:t>
      </w:r>
      <w:r w:rsidR="00187BAF">
        <w:rPr>
          <w:rFonts w:ascii="Arial" w:hAnsi="Arial" w:cs="Arial"/>
          <w:sz w:val="22"/>
          <w:szCs w:val="22"/>
        </w:rPr>
        <w:t xml:space="preserve"> problem and how to go about fixing things.</w:t>
      </w:r>
      <w:r w:rsidR="00242DAD">
        <w:rPr>
          <w:rFonts w:ascii="Arial" w:hAnsi="Arial" w:cs="Arial"/>
          <w:sz w:val="22"/>
          <w:szCs w:val="22"/>
        </w:rPr>
        <w:t xml:space="preserve"> It breaks down the issue into manageable steps for the tenant.</w:t>
      </w:r>
    </w:p>
    <w:p w:rsidR="00B34046" w:rsidRPr="00C01D1B" w:rsidRDefault="00F84206" w:rsidP="00C01D1B">
      <w:pPr>
        <w:pStyle w:val="Heading2"/>
        <w:numPr>
          <w:ilvl w:val="1"/>
          <w:numId w:val="3"/>
        </w:numPr>
      </w:pPr>
      <w:bookmarkStart w:id="52" w:name="_Toc520709885"/>
      <w:r w:rsidRPr="00C01D1B">
        <w:t>Community Engagement</w:t>
      </w:r>
      <w:bookmarkEnd w:id="52"/>
    </w:p>
    <w:p w:rsidR="006054E2" w:rsidRDefault="006054E2" w:rsidP="00B32692">
      <w:pPr>
        <w:rPr>
          <w:rFonts w:ascii="Arial" w:hAnsi="Arial" w:cs="Arial"/>
          <w:sz w:val="22"/>
          <w:szCs w:val="22"/>
        </w:rPr>
      </w:pPr>
      <w:r>
        <w:rPr>
          <w:rFonts w:ascii="Arial" w:hAnsi="Arial" w:cs="Arial"/>
          <w:sz w:val="22"/>
          <w:szCs w:val="22"/>
        </w:rPr>
        <w:t xml:space="preserve">Eastcoast is actively engaged in being a vital part of the local communities in which we provide housing. </w:t>
      </w:r>
    </w:p>
    <w:p w:rsidR="00E326A0" w:rsidRDefault="006054E2" w:rsidP="00B32692">
      <w:pPr>
        <w:rPr>
          <w:rFonts w:ascii="Arial" w:hAnsi="Arial" w:cs="Arial"/>
          <w:sz w:val="22"/>
          <w:szCs w:val="22"/>
        </w:rPr>
      </w:pPr>
      <w:r>
        <w:rPr>
          <w:rFonts w:ascii="Arial" w:hAnsi="Arial" w:cs="Arial"/>
          <w:sz w:val="22"/>
          <w:szCs w:val="22"/>
        </w:rPr>
        <w:t xml:space="preserve">This past year we have sponsored the training of a tenant who has a chronic medical </w:t>
      </w:r>
      <w:r w:rsidR="00EE5FFB">
        <w:rPr>
          <w:rFonts w:ascii="Arial" w:hAnsi="Arial" w:cs="Arial"/>
          <w:sz w:val="22"/>
          <w:szCs w:val="22"/>
        </w:rPr>
        <w:t>complaint</w:t>
      </w:r>
      <w:r>
        <w:rPr>
          <w:rFonts w:ascii="Arial" w:hAnsi="Arial" w:cs="Arial"/>
          <w:sz w:val="22"/>
          <w:szCs w:val="22"/>
        </w:rPr>
        <w:t xml:space="preserve"> to undertake </w:t>
      </w:r>
      <w:r w:rsidR="00524D40">
        <w:rPr>
          <w:rFonts w:ascii="Arial" w:hAnsi="Arial" w:cs="Arial"/>
          <w:sz w:val="22"/>
          <w:szCs w:val="22"/>
        </w:rPr>
        <w:t xml:space="preserve">TAFE </w:t>
      </w:r>
      <w:r>
        <w:rPr>
          <w:rFonts w:ascii="Arial" w:hAnsi="Arial" w:cs="Arial"/>
          <w:sz w:val="22"/>
          <w:szCs w:val="22"/>
        </w:rPr>
        <w:t xml:space="preserve">training. We are also working with another tenant on developing a book of environmentally </w:t>
      </w:r>
      <w:r w:rsidR="00E13CAE">
        <w:rPr>
          <w:rFonts w:ascii="Arial" w:hAnsi="Arial" w:cs="Arial"/>
          <w:sz w:val="22"/>
          <w:szCs w:val="22"/>
        </w:rPr>
        <w:t>friendly</w:t>
      </w:r>
      <w:r>
        <w:rPr>
          <w:rFonts w:ascii="Arial" w:hAnsi="Arial" w:cs="Arial"/>
          <w:sz w:val="22"/>
          <w:szCs w:val="22"/>
        </w:rPr>
        <w:t xml:space="preserve"> </w:t>
      </w:r>
      <w:r w:rsidR="00E13CAE">
        <w:rPr>
          <w:rFonts w:ascii="Arial" w:hAnsi="Arial" w:cs="Arial"/>
          <w:sz w:val="22"/>
          <w:szCs w:val="22"/>
        </w:rPr>
        <w:t>homemade</w:t>
      </w:r>
      <w:r>
        <w:rPr>
          <w:rFonts w:ascii="Arial" w:hAnsi="Arial" w:cs="Arial"/>
          <w:sz w:val="22"/>
          <w:szCs w:val="22"/>
        </w:rPr>
        <w:t xml:space="preserve"> cleaning products</w:t>
      </w:r>
      <w:r w:rsidR="00E13CAE">
        <w:rPr>
          <w:rFonts w:ascii="Arial" w:hAnsi="Arial" w:cs="Arial"/>
          <w:sz w:val="22"/>
          <w:szCs w:val="22"/>
        </w:rPr>
        <w:t xml:space="preserve">. Once published we will hold workshops for tenants and others </w:t>
      </w:r>
      <w:r w:rsidR="00084C68">
        <w:rPr>
          <w:rFonts w:ascii="Arial" w:hAnsi="Arial" w:cs="Arial"/>
          <w:sz w:val="22"/>
          <w:szCs w:val="22"/>
        </w:rPr>
        <w:t xml:space="preserve">in the community </w:t>
      </w:r>
      <w:r w:rsidR="00E13CAE">
        <w:rPr>
          <w:rFonts w:ascii="Arial" w:hAnsi="Arial" w:cs="Arial"/>
          <w:sz w:val="22"/>
          <w:szCs w:val="22"/>
        </w:rPr>
        <w:t>on how to make these products.</w:t>
      </w:r>
      <w:r w:rsidR="00524D40">
        <w:rPr>
          <w:rFonts w:ascii="Arial" w:hAnsi="Arial" w:cs="Arial"/>
          <w:sz w:val="22"/>
          <w:szCs w:val="22"/>
        </w:rPr>
        <w:t xml:space="preserve"> </w:t>
      </w:r>
    </w:p>
    <w:p w:rsidR="00BA312F" w:rsidRDefault="00E13CAE" w:rsidP="00B32692">
      <w:pPr>
        <w:rPr>
          <w:rFonts w:ascii="Arial" w:hAnsi="Arial" w:cs="Arial"/>
          <w:sz w:val="22"/>
          <w:szCs w:val="22"/>
        </w:rPr>
      </w:pPr>
      <w:r>
        <w:rPr>
          <w:rFonts w:ascii="Arial" w:hAnsi="Arial" w:cs="Arial"/>
          <w:sz w:val="22"/>
          <w:szCs w:val="22"/>
        </w:rPr>
        <w:lastRenderedPageBreak/>
        <w:t>Eastcoast Housing has sponsored four people to participate in SAFE train</w:t>
      </w:r>
      <w:r w:rsidR="00BA312F">
        <w:rPr>
          <w:rFonts w:ascii="Arial" w:hAnsi="Arial" w:cs="Arial"/>
          <w:sz w:val="22"/>
          <w:szCs w:val="22"/>
        </w:rPr>
        <w:t>ing</w:t>
      </w:r>
      <w:r>
        <w:rPr>
          <w:rFonts w:ascii="Arial" w:hAnsi="Arial" w:cs="Arial"/>
          <w:sz w:val="22"/>
          <w:szCs w:val="22"/>
        </w:rPr>
        <w:t xml:space="preserve"> this year. We </w:t>
      </w:r>
      <w:r w:rsidR="00242DAD">
        <w:rPr>
          <w:rFonts w:ascii="Arial" w:hAnsi="Arial" w:cs="Arial"/>
          <w:sz w:val="22"/>
          <w:szCs w:val="22"/>
        </w:rPr>
        <w:t xml:space="preserve">also </w:t>
      </w:r>
      <w:r>
        <w:rPr>
          <w:rFonts w:ascii="Arial" w:hAnsi="Arial" w:cs="Arial"/>
          <w:sz w:val="22"/>
          <w:szCs w:val="22"/>
        </w:rPr>
        <w:t xml:space="preserve">provided the facilities to hold the training. The participants </w:t>
      </w:r>
      <w:r w:rsidR="00084C68">
        <w:rPr>
          <w:rFonts w:ascii="Arial" w:hAnsi="Arial" w:cs="Arial"/>
          <w:sz w:val="22"/>
          <w:szCs w:val="22"/>
        </w:rPr>
        <w:t xml:space="preserve">were staff, </w:t>
      </w:r>
      <w:r>
        <w:rPr>
          <w:rFonts w:ascii="Arial" w:hAnsi="Arial" w:cs="Arial"/>
          <w:sz w:val="22"/>
          <w:szCs w:val="22"/>
        </w:rPr>
        <w:t xml:space="preserve">tenants and other community members who have an interest in or are training in the welfare sector. It is felt that this participation will expand the individual </w:t>
      </w:r>
      <w:r w:rsidR="00FF5BEA">
        <w:rPr>
          <w:rFonts w:ascii="Arial" w:hAnsi="Arial" w:cs="Arial"/>
          <w:sz w:val="22"/>
          <w:szCs w:val="22"/>
        </w:rPr>
        <w:t>participant’s</w:t>
      </w:r>
      <w:r>
        <w:rPr>
          <w:rFonts w:ascii="Arial" w:hAnsi="Arial" w:cs="Arial"/>
          <w:sz w:val="22"/>
          <w:szCs w:val="22"/>
        </w:rPr>
        <w:t xml:space="preserve"> knowledge base and assist their future practice habits.</w:t>
      </w:r>
    </w:p>
    <w:p w:rsidR="00524D40" w:rsidRDefault="00E13CAE" w:rsidP="00B32692">
      <w:pPr>
        <w:rPr>
          <w:rFonts w:ascii="Arial" w:hAnsi="Arial" w:cs="Arial"/>
          <w:sz w:val="22"/>
          <w:szCs w:val="22"/>
        </w:rPr>
      </w:pPr>
      <w:r>
        <w:rPr>
          <w:rFonts w:ascii="Arial" w:hAnsi="Arial" w:cs="Arial"/>
          <w:sz w:val="22"/>
          <w:szCs w:val="22"/>
        </w:rPr>
        <w:t>An unemployed</w:t>
      </w:r>
      <w:r w:rsidR="00524D40">
        <w:rPr>
          <w:rFonts w:ascii="Arial" w:hAnsi="Arial" w:cs="Arial"/>
          <w:sz w:val="22"/>
          <w:szCs w:val="22"/>
        </w:rPr>
        <w:t xml:space="preserve"> ex</w:t>
      </w:r>
      <w:r>
        <w:rPr>
          <w:rFonts w:ascii="Arial" w:hAnsi="Arial" w:cs="Arial"/>
          <w:sz w:val="22"/>
          <w:szCs w:val="22"/>
        </w:rPr>
        <w:t>-</w:t>
      </w:r>
      <w:r w:rsidR="00524D40">
        <w:rPr>
          <w:rFonts w:ascii="Arial" w:hAnsi="Arial" w:cs="Arial"/>
          <w:sz w:val="22"/>
          <w:szCs w:val="22"/>
        </w:rPr>
        <w:t xml:space="preserve">employee </w:t>
      </w:r>
      <w:r w:rsidR="00FF5BEA">
        <w:rPr>
          <w:rFonts w:ascii="Arial" w:hAnsi="Arial" w:cs="Arial"/>
          <w:sz w:val="22"/>
          <w:szCs w:val="22"/>
        </w:rPr>
        <w:t>approached Eastcoast Housing to ask for assistance in establishing a cleaning business. We provided information on public liability and business registration. Since this assistance was provided the person has promoted their business and is now operating a flourishing independent business.</w:t>
      </w:r>
    </w:p>
    <w:p w:rsidR="00A370E5" w:rsidRDefault="00A370E5" w:rsidP="00B32692">
      <w:pPr>
        <w:rPr>
          <w:rFonts w:ascii="Arial" w:hAnsi="Arial" w:cs="Arial"/>
          <w:sz w:val="22"/>
          <w:szCs w:val="22"/>
        </w:rPr>
      </w:pPr>
      <w:r>
        <w:rPr>
          <w:rFonts w:ascii="Arial" w:hAnsi="Arial" w:cs="Arial"/>
          <w:sz w:val="22"/>
          <w:szCs w:val="22"/>
        </w:rPr>
        <w:t>Last year there was a determination to explore the possibility of building a community garden in the rear yard of the office.</w:t>
      </w:r>
      <w:r w:rsidR="006054E2">
        <w:rPr>
          <w:rFonts w:ascii="Arial" w:hAnsi="Arial" w:cs="Arial"/>
          <w:sz w:val="22"/>
          <w:szCs w:val="22"/>
        </w:rPr>
        <w:t xml:space="preserve"> An a</w:t>
      </w:r>
      <w:r>
        <w:rPr>
          <w:rFonts w:ascii="Arial" w:hAnsi="Arial" w:cs="Arial"/>
          <w:sz w:val="22"/>
          <w:szCs w:val="22"/>
        </w:rPr>
        <w:t xml:space="preserve">ssessment of </w:t>
      </w:r>
      <w:r w:rsidR="006054E2">
        <w:rPr>
          <w:rFonts w:ascii="Arial" w:hAnsi="Arial" w:cs="Arial"/>
          <w:sz w:val="22"/>
          <w:szCs w:val="22"/>
        </w:rPr>
        <w:t xml:space="preserve">the </w:t>
      </w:r>
      <w:r>
        <w:rPr>
          <w:rFonts w:ascii="Arial" w:hAnsi="Arial" w:cs="Arial"/>
          <w:sz w:val="22"/>
          <w:szCs w:val="22"/>
        </w:rPr>
        <w:t xml:space="preserve">security risk, </w:t>
      </w:r>
      <w:r w:rsidR="006054E2">
        <w:rPr>
          <w:rFonts w:ascii="Arial" w:hAnsi="Arial" w:cs="Arial"/>
          <w:sz w:val="22"/>
          <w:szCs w:val="22"/>
        </w:rPr>
        <w:t xml:space="preserve">the </w:t>
      </w:r>
      <w:r>
        <w:rPr>
          <w:rFonts w:ascii="Arial" w:hAnsi="Arial" w:cs="Arial"/>
          <w:sz w:val="22"/>
          <w:szCs w:val="22"/>
        </w:rPr>
        <w:t>work involved</w:t>
      </w:r>
      <w:r w:rsidR="006054E2">
        <w:rPr>
          <w:rFonts w:ascii="Arial" w:hAnsi="Arial" w:cs="Arial"/>
          <w:sz w:val="22"/>
          <w:szCs w:val="22"/>
        </w:rPr>
        <w:t xml:space="preserve"> vs output and gain and the</w:t>
      </w:r>
      <w:r>
        <w:rPr>
          <w:rFonts w:ascii="Arial" w:hAnsi="Arial" w:cs="Arial"/>
          <w:sz w:val="22"/>
          <w:szCs w:val="22"/>
        </w:rPr>
        <w:t xml:space="preserve"> size of the yard </w:t>
      </w:r>
      <w:r w:rsidR="006054E2">
        <w:rPr>
          <w:rFonts w:ascii="Arial" w:hAnsi="Arial" w:cs="Arial"/>
          <w:sz w:val="22"/>
          <w:szCs w:val="22"/>
        </w:rPr>
        <w:t xml:space="preserve">has </w:t>
      </w:r>
      <w:r>
        <w:rPr>
          <w:rFonts w:ascii="Arial" w:hAnsi="Arial" w:cs="Arial"/>
          <w:sz w:val="22"/>
          <w:szCs w:val="22"/>
        </w:rPr>
        <w:t xml:space="preserve">meant the idea </w:t>
      </w:r>
      <w:r w:rsidR="006054E2">
        <w:rPr>
          <w:rFonts w:ascii="Arial" w:hAnsi="Arial" w:cs="Arial"/>
          <w:sz w:val="22"/>
          <w:szCs w:val="22"/>
        </w:rPr>
        <w:t>has not proceeded as yet</w:t>
      </w:r>
      <w:r>
        <w:rPr>
          <w:rFonts w:ascii="Arial" w:hAnsi="Arial" w:cs="Arial"/>
          <w:sz w:val="22"/>
          <w:szCs w:val="22"/>
        </w:rPr>
        <w:t>.</w:t>
      </w:r>
      <w:r w:rsidR="006054E2">
        <w:rPr>
          <w:rFonts w:ascii="Arial" w:hAnsi="Arial" w:cs="Arial"/>
          <w:sz w:val="22"/>
          <w:szCs w:val="22"/>
        </w:rPr>
        <w:t xml:space="preserve"> Access to the yard means the rear windows to the office would be accessible by users of the garden. Several thefts has occurred in the back lane over the past year.</w:t>
      </w:r>
      <w:r w:rsidR="00764F60">
        <w:rPr>
          <w:rFonts w:ascii="Arial" w:hAnsi="Arial" w:cs="Arial"/>
          <w:sz w:val="22"/>
          <w:szCs w:val="22"/>
        </w:rPr>
        <w:t xml:space="preserve"> Therefore this idea has been put on hold.</w:t>
      </w:r>
    </w:p>
    <w:p w:rsidR="00EC55DF" w:rsidRDefault="00FF5BEA" w:rsidP="00B32692">
      <w:pPr>
        <w:rPr>
          <w:rFonts w:ascii="Arial" w:hAnsi="Arial" w:cs="Arial"/>
          <w:sz w:val="22"/>
          <w:szCs w:val="22"/>
        </w:rPr>
      </w:pPr>
      <w:r>
        <w:rPr>
          <w:rFonts w:ascii="Arial" w:hAnsi="Arial" w:cs="Arial"/>
          <w:sz w:val="22"/>
          <w:szCs w:val="22"/>
        </w:rPr>
        <w:t xml:space="preserve">Eastcoast Housing had a tenancy during the year that did not end well. The local neighbourhood and community were distressed at the behaviour of our tenants leading up to their eviction. There was repeated expressed fear about future tenants of this house. Meetings were held with neighbours and it was determined that they would assist in making referrals of families that </w:t>
      </w:r>
      <w:r w:rsidR="00174573">
        <w:rPr>
          <w:rFonts w:ascii="Arial" w:hAnsi="Arial" w:cs="Arial"/>
          <w:sz w:val="22"/>
          <w:szCs w:val="22"/>
        </w:rPr>
        <w:t xml:space="preserve">they knew about who </w:t>
      </w:r>
      <w:r>
        <w:rPr>
          <w:rFonts w:ascii="Arial" w:hAnsi="Arial" w:cs="Arial"/>
          <w:sz w:val="22"/>
          <w:szCs w:val="22"/>
        </w:rPr>
        <w:t xml:space="preserve">were in need </w:t>
      </w:r>
      <w:r w:rsidR="00174573">
        <w:rPr>
          <w:rFonts w:ascii="Arial" w:hAnsi="Arial" w:cs="Arial"/>
          <w:sz w:val="22"/>
          <w:szCs w:val="22"/>
        </w:rPr>
        <w:t>(</w:t>
      </w:r>
      <w:r>
        <w:rPr>
          <w:rFonts w:ascii="Arial" w:hAnsi="Arial" w:cs="Arial"/>
          <w:sz w:val="22"/>
          <w:szCs w:val="22"/>
        </w:rPr>
        <w:t>and eligible</w:t>
      </w:r>
      <w:r w:rsidR="00174573">
        <w:rPr>
          <w:rFonts w:ascii="Arial" w:hAnsi="Arial" w:cs="Arial"/>
          <w:sz w:val="22"/>
          <w:szCs w:val="22"/>
        </w:rPr>
        <w:t>)</w:t>
      </w:r>
      <w:r>
        <w:rPr>
          <w:rFonts w:ascii="Arial" w:hAnsi="Arial" w:cs="Arial"/>
          <w:sz w:val="22"/>
          <w:szCs w:val="22"/>
        </w:rPr>
        <w:t xml:space="preserve"> for housing through us. Several referrals were made. </w:t>
      </w:r>
      <w:r w:rsidR="00EC55DF">
        <w:rPr>
          <w:rFonts w:ascii="Arial" w:hAnsi="Arial" w:cs="Arial"/>
          <w:sz w:val="22"/>
          <w:szCs w:val="22"/>
        </w:rPr>
        <w:t xml:space="preserve">Eligibility and suitability was confirmed and a decision to house one of the recommended families was made. </w:t>
      </w:r>
      <w:r w:rsidR="00174573">
        <w:rPr>
          <w:rFonts w:ascii="Arial" w:hAnsi="Arial" w:cs="Arial"/>
          <w:sz w:val="22"/>
          <w:szCs w:val="22"/>
        </w:rPr>
        <w:t>Referrals were made to other housing agencies for the unsuccessful families.</w:t>
      </w:r>
    </w:p>
    <w:p w:rsidR="0039154E" w:rsidRDefault="00EC55DF" w:rsidP="00B32692">
      <w:pPr>
        <w:rPr>
          <w:rFonts w:ascii="Arial" w:hAnsi="Arial" w:cs="Arial"/>
          <w:sz w:val="22"/>
          <w:szCs w:val="22"/>
        </w:rPr>
      </w:pPr>
      <w:r>
        <w:rPr>
          <w:rFonts w:ascii="Arial" w:hAnsi="Arial" w:cs="Arial"/>
          <w:sz w:val="22"/>
          <w:szCs w:val="22"/>
        </w:rPr>
        <w:t>This e</w:t>
      </w:r>
      <w:r w:rsidR="00692766">
        <w:rPr>
          <w:rFonts w:ascii="Arial" w:hAnsi="Arial" w:cs="Arial"/>
          <w:sz w:val="22"/>
          <w:szCs w:val="22"/>
        </w:rPr>
        <w:t>ngage</w:t>
      </w:r>
      <w:r>
        <w:rPr>
          <w:rFonts w:ascii="Arial" w:hAnsi="Arial" w:cs="Arial"/>
          <w:sz w:val="22"/>
          <w:szCs w:val="22"/>
        </w:rPr>
        <w:t>ment with the</w:t>
      </w:r>
      <w:r w:rsidR="00692766">
        <w:rPr>
          <w:rFonts w:ascii="Arial" w:hAnsi="Arial" w:cs="Arial"/>
          <w:sz w:val="22"/>
          <w:szCs w:val="22"/>
        </w:rPr>
        <w:t xml:space="preserve"> local c</w:t>
      </w:r>
      <w:r w:rsidR="0039154E">
        <w:rPr>
          <w:rFonts w:ascii="Arial" w:hAnsi="Arial" w:cs="Arial"/>
          <w:sz w:val="22"/>
          <w:szCs w:val="22"/>
        </w:rPr>
        <w:t xml:space="preserve">ommunity </w:t>
      </w:r>
      <w:r w:rsidR="00692766">
        <w:rPr>
          <w:rFonts w:ascii="Arial" w:hAnsi="Arial" w:cs="Arial"/>
          <w:sz w:val="22"/>
          <w:szCs w:val="22"/>
        </w:rPr>
        <w:t>ensured that the neighbourhood w</w:t>
      </w:r>
      <w:r>
        <w:rPr>
          <w:rFonts w:ascii="Arial" w:hAnsi="Arial" w:cs="Arial"/>
          <w:sz w:val="22"/>
          <w:szCs w:val="22"/>
        </w:rPr>
        <w:t xml:space="preserve">as </w:t>
      </w:r>
      <w:r w:rsidR="00692766">
        <w:rPr>
          <w:rFonts w:ascii="Arial" w:hAnsi="Arial" w:cs="Arial"/>
          <w:sz w:val="22"/>
          <w:szCs w:val="22"/>
        </w:rPr>
        <w:t>invested in finding an</w:t>
      </w:r>
      <w:r w:rsidR="0039154E">
        <w:rPr>
          <w:rFonts w:ascii="Arial" w:hAnsi="Arial" w:cs="Arial"/>
          <w:sz w:val="22"/>
          <w:szCs w:val="22"/>
        </w:rPr>
        <w:t xml:space="preserve"> eligible tenant in </w:t>
      </w:r>
      <w:r w:rsidR="00692766">
        <w:rPr>
          <w:rFonts w:ascii="Arial" w:hAnsi="Arial" w:cs="Arial"/>
          <w:sz w:val="22"/>
          <w:szCs w:val="22"/>
        </w:rPr>
        <w:t xml:space="preserve">a </w:t>
      </w:r>
      <w:r w:rsidR="0039154E">
        <w:rPr>
          <w:rFonts w:ascii="Arial" w:hAnsi="Arial" w:cs="Arial"/>
          <w:sz w:val="22"/>
          <w:szCs w:val="22"/>
        </w:rPr>
        <w:t xml:space="preserve">short </w:t>
      </w:r>
      <w:r w:rsidR="00692766">
        <w:rPr>
          <w:rFonts w:ascii="Arial" w:hAnsi="Arial" w:cs="Arial"/>
          <w:sz w:val="22"/>
          <w:szCs w:val="22"/>
        </w:rPr>
        <w:t xml:space="preserve">period of </w:t>
      </w:r>
      <w:r w:rsidR="0039154E">
        <w:rPr>
          <w:rFonts w:ascii="Arial" w:hAnsi="Arial" w:cs="Arial"/>
          <w:sz w:val="22"/>
          <w:szCs w:val="22"/>
        </w:rPr>
        <w:t xml:space="preserve">time for a property that </w:t>
      </w:r>
      <w:r w:rsidR="00174573">
        <w:rPr>
          <w:rFonts w:ascii="Arial" w:hAnsi="Arial" w:cs="Arial"/>
          <w:sz w:val="22"/>
          <w:szCs w:val="22"/>
        </w:rPr>
        <w:t>they</w:t>
      </w:r>
      <w:r w:rsidR="0039154E">
        <w:rPr>
          <w:rFonts w:ascii="Arial" w:hAnsi="Arial" w:cs="Arial"/>
          <w:sz w:val="22"/>
          <w:szCs w:val="22"/>
        </w:rPr>
        <w:t xml:space="preserve"> were </w:t>
      </w:r>
      <w:r>
        <w:rPr>
          <w:rFonts w:ascii="Arial" w:hAnsi="Arial" w:cs="Arial"/>
          <w:sz w:val="22"/>
          <w:szCs w:val="22"/>
        </w:rPr>
        <w:t xml:space="preserve">already very </w:t>
      </w:r>
      <w:r w:rsidR="0039154E">
        <w:rPr>
          <w:rFonts w:ascii="Arial" w:hAnsi="Arial" w:cs="Arial"/>
          <w:sz w:val="22"/>
          <w:szCs w:val="22"/>
        </w:rPr>
        <w:t>suspicious about who we were going to house</w:t>
      </w:r>
      <w:r>
        <w:rPr>
          <w:rFonts w:ascii="Arial" w:hAnsi="Arial" w:cs="Arial"/>
          <w:sz w:val="22"/>
          <w:szCs w:val="22"/>
        </w:rPr>
        <w:t xml:space="preserve">. </w:t>
      </w:r>
      <w:r w:rsidR="001022B8">
        <w:rPr>
          <w:rFonts w:ascii="Arial" w:hAnsi="Arial" w:cs="Arial"/>
          <w:sz w:val="22"/>
          <w:szCs w:val="22"/>
        </w:rPr>
        <w:t xml:space="preserve">I believe the neighbours and local community will be welcoming </w:t>
      </w:r>
      <w:r w:rsidR="00174573">
        <w:rPr>
          <w:rFonts w:ascii="Arial" w:hAnsi="Arial" w:cs="Arial"/>
          <w:sz w:val="22"/>
          <w:szCs w:val="22"/>
        </w:rPr>
        <w:t>to</w:t>
      </w:r>
      <w:r w:rsidR="001022B8">
        <w:rPr>
          <w:rFonts w:ascii="Arial" w:hAnsi="Arial" w:cs="Arial"/>
          <w:sz w:val="22"/>
          <w:szCs w:val="22"/>
        </w:rPr>
        <w:t xml:space="preserve"> the new tenants and</w:t>
      </w:r>
      <w:r w:rsidR="00174573">
        <w:rPr>
          <w:rFonts w:ascii="Arial" w:hAnsi="Arial" w:cs="Arial"/>
          <w:sz w:val="22"/>
          <w:szCs w:val="22"/>
        </w:rPr>
        <w:t>,</w:t>
      </w:r>
      <w:r w:rsidR="001022B8">
        <w:rPr>
          <w:rFonts w:ascii="Arial" w:hAnsi="Arial" w:cs="Arial"/>
          <w:sz w:val="22"/>
          <w:szCs w:val="22"/>
        </w:rPr>
        <w:t xml:space="preserve"> because of their investment in the decision</w:t>
      </w:r>
      <w:r w:rsidR="00174573">
        <w:rPr>
          <w:rFonts w:ascii="Arial" w:hAnsi="Arial" w:cs="Arial"/>
          <w:sz w:val="22"/>
          <w:szCs w:val="22"/>
        </w:rPr>
        <w:t>,</w:t>
      </w:r>
      <w:r w:rsidR="001022B8">
        <w:rPr>
          <w:rFonts w:ascii="Arial" w:hAnsi="Arial" w:cs="Arial"/>
          <w:sz w:val="22"/>
          <w:szCs w:val="22"/>
        </w:rPr>
        <w:t xml:space="preserve"> will support them in settling in</w:t>
      </w:r>
      <w:r w:rsidR="00764F60">
        <w:rPr>
          <w:rFonts w:ascii="Arial" w:hAnsi="Arial" w:cs="Arial"/>
          <w:sz w:val="22"/>
          <w:szCs w:val="22"/>
        </w:rPr>
        <w:t>to</w:t>
      </w:r>
      <w:r w:rsidR="001022B8">
        <w:rPr>
          <w:rFonts w:ascii="Arial" w:hAnsi="Arial" w:cs="Arial"/>
          <w:sz w:val="22"/>
          <w:szCs w:val="22"/>
        </w:rPr>
        <w:t xml:space="preserve"> the area.</w:t>
      </w:r>
    </w:p>
    <w:p w:rsidR="00B32692" w:rsidRPr="00C01D1B" w:rsidRDefault="00B32692" w:rsidP="00C01D1B">
      <w:pPr>
        <w:pStyle w:val="Heading2"/>
        <w:numPr>
          <w:ilvl w:val="1"/>
          <w:numId w:val="3"/>
        </w:numPr>
      </w:pPr>
      <w:bookmarkStart w:id="53" w:name="_Toc520709886"/>
      <w:r w:rsidRPr="00C01D1B">
        <w:t>G</w:t>
      </w:r>
      <w:r w:rsidR="00F84206" w:rsidRPr="00C01D1B">
        <w:t>overnance</w:t>
      </w:r>
      <w:bookmarkEnd w:id="53"/>
    </w:p>
    <w:p w:rsidR="00B32692" w:rsidRDefault="004A6552" w:rsidP="00B32692">
      <w:pPr>
        <w:rPr>
          <w:rFonts w:ascii="Arial" w:hAnsi="Arial" w:cs="Arial"/>
          <w:sz w:val="22"/>
          <w:szCs w:val="22"/>
        </w:rPr>
      </w:pPr>
      <w:r>
        <w:rPr>
          <w:rFonts w:ascii="Arial" w:hAnsi="Arial" w:cs="Arial"/>
          <w:sz w:val="22"/>
          <w:szCs w:val="22"/>
        </w:rPr>
        <w:t xml:space="preserve">During the past year </w:t>
      </w:r>
      <w:r w:rsidR="00141697">
        <w:rPr>
          <w:rFonts w:ascii="Arial" w:hAnsi="Arial" w:cs="Arial"/>
          <w:sz w:val="22"/>
          <w:szCs w:val="22"/>
        </w:rPr>
        <w:t xml:space="preserve">Eastcoast Housing has actively recruited new directors that are interested and engaged in our business. They are productive and bring new insights to the organisation. </w:t>
      </w:r>
      <w:r w:rsidR="001E2D3A">
        <w:rPr>
          <w:rFonts w:ascii="Arial" w:hAnsi="Arial" w:cs="Arial"/>
          <w:sz w:val="22"/>
          <w:szCs w:val="22"/>
        </w:rPr>
        <w:t xml:space="preserve">Training and assessment has ensured </w:t>
      </w:r>
      <w:r w:rsidR="00141697">
        <w:rPr>
          <w:rFonts w:ascii="Arial" w:hAnsi="Arial" w:cs="Arial"/>
          <w:sz w:val="22"/>
          <w:szCs w:val="22"/>
        </w:rPr>
        <w:t xml:space="preserve">that </w:t>
      </w:r>
      <w:r w:rsidR="001E2D3A">
        <w:rPr>
          <w:rFonts w:ascii="Arial" w:hAnsi="Arial" w:cs="Arial"/>
          <w:sz w:val="22"/>
          <w:szCs w:val="22"/>
        </w:rPr>
        <w:t xml:space="preserve">only those directors who have something to add </w:t>
      </w:r>
      <w:r w:rsidR="00141697">
        <w:rPr>
          <w:rFonts w:ascii="Arial" w:hAnsi="Arial" w:cs="Arial"/>
          <w:sz w:val="22"/>
          <w:szCs w:val="22"/>
        </w:rPr>
        <w:t xml:space="preserve">to the objectives of the agency </w:t>
      </w:r>
      <w:r w:rsidR="001E2D3A">
        <w:rPr>
          <w:rFonts w:ascii="Arial" w:hAnsi="Arial" w:cs="Arial"/>
          <w:sz w:val="22"/>
          <w:szCs w:val="22"/>
        </w:rPr>
        <w:t>are retained.</w:t>
      </w:r>
    </w:p>
    <w:p w:rsidR="00B32692" w:rsidRDefault="00141697" w:rsidP="00B32692">
      <w:pPr>
        <w:rPr>
          <w:rFonts w:ascii="Arial" w:hAnsi="Arial" w:cs="Arial"/>
          <w:sz w:val="22"/>
          <w:szCs w:val="22"/>
        </w:rPr>
      </w:pPr>
      <w:r>
        <w:rPr>
          <w:rFonts w:ascii="Arial" w:hAnsi="Arial" w:cs="Arial"/>
          <w:sz w:val="22"/>
          <w:szCs w:val="22"/>
        </w:rPr>
        <w:t>The various</w:t>
      </w:r>
      <w:r w:rsidR="009F2BB6">
        <w:rPr>
          <w:rFonts w:ascii="Arial" w:hAnsi="Arial" w:cs="Arial"/>
          <w:sz w:val="22"/>
          <w:szCs w:val="22"/>
        </w:rPr>
        <w:t xml:space="preserve"> backgrounds </w:t>
      </w:r>
      <w:r>
        <w:rPr>
          <w:rFonts w:ascii="Arial" w:hAnsi="Arial" w:cs="Arial"/>
          <w:sz w:val="22"/>
          <w:szCs w:val="22"/>
        </w:rPr>
        <w:t xml:space="preserve">of the directors </w:t>
      </w:r>
      <w:r w:rsidR="009F2BB6">
        <w:rPr>
          <w:rFonts w:ascii="Arial" w:hAnsi="Arial" w:cs="Arial"/>
          <w:sz w:val="22"/>
          <w:szCs w:val="22"/>
        </w:rPr>
        <w:t>has worked to assist employee knowledge and growth. Additional s</w:t>
      </w:r>
      <w:r w:rsidR="001E2D3A">
        <w:rPr>
          <w:rFonts w:ascii="Arial" w:hAnsi="Arial" w:cs="Arial"/>
          <w:sz w:val="22"/>
          <w:szCs w:val="22"/>
        </w:rPr>
        <w:t xml:space="preserve">taff training has been a </w:t>
      </w:r>
      <w:r w:rsidR="009F2BB6">
        <w:rPr>
          <w:rFonts w:ascii="Arial" w:hAnsi="Arial" w:cs="Arial"/>
          <w:sz w:val="22"/>
          <w:szCs w:val="22"/>
        </w:rPr>
        <w:t xml:space="preserve">direct </w:t>
      </w:r>
      <w:r w:rsidR="001E2D3A">
        <w:rPr>
          <w:rFonts w:ascii="Arial" w:hAnsi="Arial" w:cs="Arial"/>
          <w:sz w:val="22"/>
          <w:szCs w:val="22"/>
        </w:rPr>
        <w:t xml:space="preserve">result of having </w:t>
      </w:r>
      <w:r w:rsidR="009F2BB6">
        <w:rPr>
          <w:rFonts w:ascii="Arial" w:hAnsi="Arial" w:cs="Arial"/>
          <w:sz w:val="22"/>
          <w:szCs w:val="22"/>
        </w:rPr>
        <w:t>the</w:t>
      </w:r>
      <w:r w:rsidR="004A6552">
        <w:rPr>
          <w:rFonts w:ascii="Arial" w:hAnsi="Arial" w:cs="Arial"/>
          <w:sz w:val="22"/>
          <w:szCs w:val="22"/>
        </w:rPr>
        <w:t>se</w:t>
      </w:r>
      <w:r w:rsidR="009F2BB6">
        <w:rPr>
          <w:rFonts w:ascii="Arial" w:hAnsi="Arial" w:cs="Arial"/>
          <w:sz w:val="22"/>
          <w:szCs w:val="22"/>
        </w:rPr>
        <w:t xml:space="preserve"> new directors involved who are keen to provide information </w:t>
      </w:r>
      <w:r w:rsidR="004A6552">
        <w:rPr>
          <w:rFonts w:ascii="Arial" w:hAnsi="Arial" w:cs="Arial"/>
          <w:sz w:val="22"/>
          <w:szCs w:val="22"/>
        </w:rPr>
        <w:t>relating to</w:t>
      </w:r>
      <w:r w:rsidR="009F2BB6">
        <w:rPr>
          <w:rFonts w:ascii="Arial" w:hAnsi="Arial" w:cs="Arial"/>
          <w:sz w:val="22"/>
          <w:szCs w:val="22"/>
        </w:rPr>
        <w:t xml:space="preserve"> the sectors they work in. The tenant </w:t>
      </w:r>
      <w:r w:rsidR="009F2BB6">
        <w:rPr>
          <w:rFonts w:ascii="Arial" w:hAnsi="Arial" w:cs="Arial"/>
          <w:sz w:val="22"/>
          <w:szCs w:val="22"/>
        </w:rPr>
        <w:lastRenderedPageBreak/>
        <w:t>representatives of the board provide valuable insight into how new policy may affect tenants and how staff approach can be</w:t>
      </w:r>
      <w:r w:rsidR="004A6552">
        <w:rPr>
          <w:rFonts w:ascii="Arial" w:hAnsi="Arial" w:cs="Arial"/>
          <w:sz w:val="22"/>
          <w:szCs w:val="22"/>
        </w:rPr>
        <w:t xml:space="preserve"> improved on a day to day basis with the tenants we serve.</w:t>
      </w:r>
    </w:p>
    <w:p w:rsidR="00611ED2" w:rsidRDefault="00611ED2" w:rsidP="00B32692">
      <w:pPr>
        <w:rPr>
          <w:rFonts w:ascii="Arial" w:hAnsi="Arial" w:cs="Arial"/>
          <w:sz w:val="22"/>
          <w:szCs w:val="22"/>
        </w:rPr>
      </w:pPr>
      <w:r>
        <w:rPr>
          <w:rFonts w:ascii="Arial" w:hAnsi="Arial" w:cs="Arial"/>
          <w:sz w:val="22"/>
          <w:szCs w:val="22"/>
        </w:rPr>
        <w:t>The planning functions of Eastcoast Housing continue to be prioritised by the</w:t>
      </w:r>
      <w:r w:rsidR="003D5545">
        <w:rPr>
          <w:rFonts w:ascii="Arial" w:hAnsi="Arial" w:cs="Arial"/>
          <w:sz w:val="22"/>
          <w:szCs w:val="22"/>
        </w:rPr>
        <w:t xml:space="preserve"> directors and include the annual Business Planning consistent with our five year Strategy Plan, financial planning – especially in the area of future planned maintenance of properties. The perceived risks associated with the conduct of our business is identified on a continual basis and strategies are implemented to minimise these risks. </w:t>
      </w:r>
    </w:p>
    <w:p w:rsidR="00084C68" w:rsidRPr="00C01D1B" w:rsidRDefault="00084C68" w:rsidP="00C01D1B">
      <w:pPr>
        <w:pStyle w:val="Heading2"/>
        <w:numPr>
          <w:ilvl w:val="1"/>
          <w:numId w:val="3"/>
        </w:numPr>
      </w:pPr>
      <w:bookmarkStart w:id="54" w:name="_Toc520709887"/>
      <w:r w:rsidRPr="00C01D1B">
        <w:t>P</w:t>
      </w:r>
      <w:r w:rsidR="00F84206" w:rsidRPr="00C01D1B">
        <w:t>robity</w:t>
      </w:r>
      <w:bookmarkEnd w:id="54"/>
    </w:p>
    <w:p w:rsidR="00084C68" w:rsidRPr="0094588E" w:rsidRDefault="00084C68" w:rsidP="00084C68">
      <w:pPr>
        <w:rPr>
          <w:rFonts w:ascii="Arial" w:hAnsi="Arial" w:cs="Arial"/>
          <w:sz w:val="22"/>
          <w:szCs w:val="22"/>
        </w:rPr>
      </w:pPr>
      <w:r>
        <w:rPr>
          <w:rFonts w:ascii="Arial" w:hAnsi="Arial" w:cs="Arial"/>
          <w:sz w:val="22"/>
          <w:szCs w:val="22"/>
        </w:rPr>
        <w:t xml:space="preserve">The employee base has been stable at Eastcoast Housing for some years now. </w:t>
      </w:r>
      <w:r w:rsidR="00BC6ABF">
        <w:rPr>
          <w:rFonts w:ascii="Arial" w:hAnsi="Arial" w:cs="Arial"/>
          <w:sz w:val="22"/>
          <w:szCs w:val="22"/>
        </w:rPr>
        <w:t xml:space="preserve">The workplace </w:t>
      </w:r>
      <w:r w:rsidR="00FF7AB5">
        <w:rPr>
          <w:rFonts w:ascii="Arial" w:hAnsi="Arial" w:cs="Arial"/>
          <w:sz w:val="22"/>
          <w:szCs w:val="22"/>
        </w:rPr>
        <w:t xml:space="preserve">culture </w:t>
      </w:r>
      <w:r w:rsidR="000A3BA7">
        <w:rPr>
          <w:rFonts w:ascii="Arial" w:hAnsi="Arial" w:cs="Arial"/>
          <w:sz w:val="22"/>
          <w:szCs w:val="22"/>
        </w:rPr>
        <w:t xml:space="preserve">is healthy </w:t>
      </w:r>
      <w:r w:rsidR="00FF7AB5">
        <w:rPr>
          <w:rFonts w:ascii="Arial" w:hAnsi="Arial" w:cs="Arial"/>
          <w:sz w:val="22"/>
          <w:szCs w:val="22"/>
        </w:rPr>
        <w:t>and supportive</w:t>
      </w:r>
      <w:r w:rsidR="008B6A33">
        <w:rPr>
          <w:rFonts w:ascii="Arial" w:hAnsi="Arial" w:cs="Arial"/>
          <w:sz w:val="22"/>
          <w:szCs w:val="22"/>
        </w:rPr>
        <w:t>;</w:t>
      </w:r>
      <w:r w:rsidR="00FF7AB5">
        <w:rPr>
          <w:rFonts w:ascii="Arial" w:hAnsi="Arial" w:cs="Arial"/>
          <w:sz w:val="22"/>
          <w:szCs w:val="22"/>
        </w:rPr>
        <w:t xml:space="preserve"> </w:t>
      </w:r>
      <w:r w:rsidR="000A3BA7">
        <w:rPr>
          <w:rFonts w:ascii="Arial" w:hAnsi="Arial" w:cs="Arial"/>
          <w:sz w:val="22"/>
          <w:szCs w:val="22"/>
        </w:rPr>
        <w:t xml:space="preserve">with </w:t>
      </w:r>
      <w:r w:rsidR="00FF7AB5">
        <w:rPr>
          <w:rFonts w:ascii="Arial" w:hAnsi="Arial" w:cs="Arial"/>
          <w:sz w:val="22"/>
          <w:szCs w:val="22"/>
        </w:rPr>
        <w:t>staff</w:t>
      </w:r>
      <w:r w:rsidR="000A3BA7">
        <w:rPr>
          <w:rFonts w:ascii="Arial" w:hAnsi="Arial" w:cs="Arial"/>
          <w:sz w:val="22"/>
          <w:szCs w:val="22"/>
        </w:rPr>
        <w:t xml:space="preserve"> focus </w:t>
      </w:r>
      <w:r w:rsidR="00FF7AB5">
        <w:rPr>
          <w:rFonts w:ascii="Arial" w:hAnsi="Arial" w:cs="Arial"/>
          <w:sz w:val="22"/>
          <w:szCs w:val="22"/>
        </w:rPr>
        <w:t xml:space="preserve">intent </w:t>
      </w:r>
      <w:r w:rsidR="000A3BA7">
        <w:rPr>
          <w:rFonts w:ascii="Arial" w:hAnsi="Arial" w:cs="Arial"/>
          <w:sz w:val="22"/>
          <w:szCs w:val="22"/>
        </w:rPr>
        <w:t xml:space="preserve">on positive </w:t>
      </w:r>
      <w:r w:rsidR="00AD23F6">
        <w:rPr>
          <w:rFonts w:ascii="Arial" w:hAnsi="Arial" w:cs="Arial"/>
          <w:sz w:val="22"/>
          <w:szCs w:val="22"/>
        </w:rPr>
        <w:t xml:space="preserve">outcomes for </w:t>
      </w:r>
      <w:r w:rsidR="000A3BA7">
        <w:rPr>
          <w:rFonts w:ascii="Arial" w:hAnsi="Arial" w:cs="Arial"/>
          <w:sz w:val="22"/>
          <w:szCs w:val="22"/>
        </w:rPr>
        <w:t>tenant</w:t>
      </w:r>
      <w:r w:rsidR="00AD23F6">
        <w:rPr>
          <w:rFonts w:ascii="Arial" w:hAnsi="Arial" w:cs="Arial"/>
          <w:sz w:val="22"/>
          <w:szCs w:val="22"/>
        </w:rPr>
        <w:t>s.</w:t>
      </w:r>
    </w:p>
    <w:p w:rsidR="008464A6" w:rsidRDefault="00084C68" w:rsidP="00B32692">
      <w:pPr>
        <w:rPr>
          <w:rFonts w:ascii="Arial" w:hAnsi="Arial" w:cs="Arial"/>
          <w:sz w:val="22"/>
          <w:szCs w:val="22"/>
        </w:rPr>
      </w:pPr>
      <w:r>
        <w:rPr>
          <w:rFonts w:ascii="Arial" w:hAnsi="Arial" w:cs="Arial"/>
          <w:sz w:val="22"/>
          <w:szCs w:val="22"/>
        </w:rPr>
        <w:t>Staff training</w:t>
      </w:r>
      <w:r w:rsidR="00522B81">
        <w:rPr>
          <w:rFonts w:ascii="Arial" w:hAnsi="Arial" w:cs="Arial"/>
          <w:sz w:val="22"/>
          <w:szCs w:val="22"/>
        </w:rPr>
        <w:t xml:space="preserve"> includes information around whistle blowing and conflicts of interest. They know who to go to in the event that they wish to report a problem and have it investigated.</w:t>
      </w:r>
      <w:r w:rsidR="00815FB9">
        <w:rPr>
          <w:rFonts w:ascii="Arial" w:hAnsi="Arial" w:cs="Arial"/>
          <w:sz w:val="22"/>
          <w:szCs w:val="22"/>
        </w:rPr>
        <w:t xml:space="preserve"> Training is also offered to employees to ensure greater understanding of the needs of our customer base.</w:t>
      </w:r>
    </w:p>
    <w:p w:rsidR="008464A6" w:rsidRDefault="00084C68" w:rsidP="00B32692">
      <w:pPr>
        <w:rPr>
          <w:rFonts w:ascii="Arial" w:hAnsi="Arial" w:cs="Arial"/>
          <w:sz w:val="22"/>
          <w:szCs w:val="22"/>
        </w:rPr>
      </w:pPr>
      <w:r>
        <w:rPr>
          <w:rFonts w:ascii="Arial" w:hAnsi="Arial" w:cs="Arial"/>
          <w:sz w:val="22"/>
          <w:szCs w:val="22"/>
        </w:rPr>
        <w:t xml:space="preserve">All new directors are appraised of our ethical standards of practice and agree to adhere to these. Disclosure of perceived or potential conflicts of interest </w:t>
      </w:r>
      <w:r w:rsidR="00B271AA">
        <w:rPr>
          <w:rFonts w:ascii="Arial" w:hAnsi="Arial" w:cs="Arial"/>
          <w:sz w:val="22"/>
          <w:szCs w:val="22"/>
        </w:rPr>
        <w:t>occurs</w:t>
      </w:r>
      <w:r>
        <w:rPr>
          <w:rFonts w:ascii="Arial" w:hAnsi="Arial" w:cs="Arial"/>
          <w:sz w:val="22"/>
          <w:szCs w:val="22"/>
        </w:rPr>
        <w:t>.</w:t>
      </w:r>
    </w:p>
    <w:p w:rsidR="00522B81" w:rsidRDefault="00522B81" w:rsidP="00B32692">
      <w:pPr>
        <w:rPr>
          <w:rFonts w:ascii="Arial" w:hAnsi="Arial" w:cs="Arial"/>
          <w:sz w:val="22"/>
          <w:szCs w:val="22"/>
        </w:rPr>
      </w:pPr>
      <w:r>
        <w:rPr>
          <w:rFonts w:ascii="Arial" w:hAnsi="Arial" w:cs="Arial"/>
          <w:sz w:val="22"/>
          <w:szCs w:val="22"/>
        </w:rPr>
        <w:t xml:space="preserve">Each year Eastcoast Housing completes a questionnaire </w:t>
      </w:r>
      <w:r w:rsidR="007D2A28">
        <w:rPr>
          <w:rFonts w:ascii="Arial" w:hAnsi="Arial" w:cs="Arial"/>
          <w:sz w:val="22"/>
          <w:szCs w:val="22"/>
        </w:rPr>
        <w:t>re: Fraud and Error Risk Factors for our auditor and details what controls are in place to avoid instances of risk of fraud.</w:t>
      </w:r>
    </w:p>
    <w:p w:rsidR="00E8664B" w:rsidRPr="00C01D1B" w:rsidRDefault="00F84206" w:rsidP="00C01D1B">
      <w:pPr>
        <w:pStyle w:val="Heading2"/>
        <w:numPr>
          <w:ilvl w:val="1"/>
          <w:numId w:val="3"/>
        </w:numPr>
      </w:pPr>
      <w:bookmarkStart w:id="55" w:name="_Toc520709888"/>
      <w:r w:rsidRPr="00C01D1B">
        <w:t>Financial Viability</w:t>
      </w:r>
      <w:bookmarkEnd w:id="55"/>
    </w:p>
    <w:p w:rsidR="00E8664B" w:rsidRDefault="00E8664B" w:rsidP="00B32692">
      <w:pPr>
        <w:rPr>
          <w:rFonts w:ascii="Arial" w:hAnsi="Arial" w:cs="Arial"/>
          <w:sz w:val="22"/>
          <w:szCs w:val="22"/>
        </w:rPr>
      </w:pPr>
      <w:r>
        <w:rPr>
          <w:rFonts w:ascii="Arial" w:hAnsi="Arial" w:cs="Arial"/>
          <w:sz w:val="22"/>
          <w:szCs w:val="22"/>
        </w:rPr>
        <w:t>Diligent assessment occurs on a regular basis around the financial performance and risk exposure of the agency. Prudent financial decisions are made to ensure the agencies ongoing viability.</w:t>
      </w:r>
    </w:p>
    <w:p w:rsidR="00B32692" w:rsidRPr="00C01D1B" w:rsidRDefault="00842C45" w:rsidP="00C01D1B">
      <w:pPr>
        <w:pStyle w:val="Heading2"/>
        <w:numPr>
          <w:ilvl w:val="0"/>
          <w:numId w:val="3"/>
        </w:numPr>
      </w:pPr>
      <w:bookmarkStart w:id="56" w:name="_Toc520709889"/>
      <w:r w:rsidRPr="00C01D1B">
        <w:t>2018-2019</w:t>
      </w:r>
      <w:bookmarkEnd w:id="56"/>
    </w:p>
    <w:p w:rsidR="00084C68" w:rsidRPr="00C01D1B" w:rsidRDefault="00084C68" w:rsidP="00C01D1B">
      <w:pPr>
        <w:pStyle w:val="Heading2"/>
        <w:numPr>
          <w:ilvl w:val="1"/>
          <w:numId w:val="3"/>
        </w:numPr>
      </w:pPr>
      <w:bookmarkStart w:id="57" w:name="_Toc520709890"/>
      <w:r w:rsidRPr="00C01D1B">
        <w:t>Community Engagement</w:t>
      </w:r>
      <w:bookmarkEnd w:id="57"/>
    </w:p>
    <w:p w:rsidR="00084C68" w:rsidRDefault="00CF7218" w:rsidP="00084C68">
      <w:pPr>
        <w:rPr>
          <w:rFonts w:ascii="Arial" w:hAnsi="Arial" w:cs="Arial"/>
          <w:sz w:val="22"/>
          <w:szCs w:val="22"/>
        </w:rPr>
      </w:pPr>
      <w:r>
        <w:rPr>
          <w:rFonts w:ascii="Arial" w:hAnsi="Arial" w:cs="Arial"/>
          <w:sz w:val="22"/>
          <w:szCs w:val="22"/>
        </w:rPr>
        <w:t>Eastcoast will spend time p</w:t>
      </w:r>
      <w:r w:rsidR="00084C68">
        <w:rPr>
          <w:rFonts w:ascii="Arial" w:hAnsi="Arial" w:cs="Arial"/>
          <w:sz w:val="22"/>
          <w:szCs w:val="22"/>
        </w:rPr>
        <w:t>romot</w:t>
      </w:r>
      <w:r>
        <w:rPr>
          <w:rFonts w:ascii="Arial" w:hAnsi="Arial" w:cs="Arial"/>
          <w:sz w:val="22"/>
          <w:szCs w:val="22"/>
        </w:rPr>
        <w:t>ing its</w:t>
      </w:r>
      <w:r w:rsidR="00084C68">
        <w:rPr>
          <w:rFonts w:ascii="Arial" w:hAnsi="Arial" w:cs="Arial"/>
          <w:sz w:val="22"/>
          <w:szCs w:val="22"/>
        </w:rPr>
        <w:t xml:space="preserve"> </w:t>
      </w:r>
      <w:r>
        <w:rPr>
          <w:rFonts w:ascii="Arial" w:hAnsi="Arial" w:cs="Arial"/>
          <w:sz w:val="22"/>
          <w:szCs w:val="22"/>
        </w:rPr>
        <w:t>new w</w:t>
      </w:r>
      <w:r w:rsidR="00084C68">
        <w:rPr>
          <w:rFonts w:ascii="Arial" w:hAnsi="Arial" w:cs="Arial"/>
          <w:sz w:val="22"/>
          <w:szCs w:val="22"/>
        </w:rPr>
        <w:t>eb site</w:t>
      </w:r>
      <w:r>
        <w:rPr>
          <w:rFonts w:ascii="Arial" w:hAnsi="Arial" w:cs="Arial"/>
          <w:sz w:val="22"/>
          <w:szCs w:val="22"/>
        </w:rPr>
        <w:t xml:space="preserve"> </w:t>
      </w:r>
      <w:hyperlink r:id="rId7" w:history="1">
        <w:r w:rsidRPr="007426A7">
          <w:rPr>
            <w:rStyle w:val="Hyperlink"/>
            <w:rFonts w:ascii="Arial" w:hAnsi="Arial" w:cs="Arial"/>
            <w:sz w:val="22"/>
            <w:szCs w:val="22"/>
          </w:rPr>
          <w:t>www.eha.org.au</w:t>
        </w:r>
      </w:hyperlink>
      <w:r>
        <w:rPr>
          <w:rFonts w:ascii="Arial" w:hAnsi="Arial" w:cs="Arial"/>
          <w:sz w:val="22"/>
          <w:szCs w:val="22"/>
        </w:rPr>
        <w:t xml:space="preserve"> and seek feedback from users and tenants. </w:t>
      </w:r>
      <w:r w:rsidR="008D3580">
        <w:rPr>
          <w:rFonts w:ascii="Arial" w:hAnsi="Arial" w:cs="Arial"/>
          <w:sz w:val="22"/>
          <w:szCs w:val="22"/>
        </w:rPr>
        <w:t xml:space="preserve">Already we have found people are making contact directly through the website. </w:t>
      </w:r>
    </w:p>
    <w:p w:rsidR="00084C68" w:rsidRDefault="008D3580" w:rsidP="00084C68">
      <w:pPr>
        <w:rPr>
          <w:rFonts w:ascii="Arial" w:hAnsi="Arial" w:cs="Arial"/>
          <w:sz w:val="22"/>
          <w:szCs w:val="22"/>
        </w:rPr>
      </w:pPr>
      <w:r>
        <w:rPr>
          <w:rFonts w:ascii="Arial" w:hAnsi="Arial" w:cs="Arial"/>
          <w:sz w:val="22"/>
          <w:szCs w:val="22"/>
        </w:rPr>
        <w:t xml:space="preserve">The Eastcoast Housing </w:t>
      </w:r>
      <w:r w:rsidR="00084C68">
        <w:rPr>
          <w:rFonts w:ascii="Arial" w:hAnsi="Arial" w:cs="Arial"/>
          <w:sz w:val="22"/>
          <w:szCs w:val="22"/>
        </w:rPr>
        <w:t>Facebook</w:t>
      </w:r>
      <w:r>
        <w:rPr>
          <w:rFonts w:ascii="Arial" w:hAnsi="Arial" w:cs="Arial"/>
          <w:sz w:val="22"/>
          <w:szCs w:val="22"/>
        </w:rPr>
        <w:t xml:space="preserve"> page is </w:t>
      </w:r>
      <w:r w:rsidR="00505CF8">
        <w:rPr>
          <w:rFonts w:ascii="Arial" w:hAnsi="Arial" w:cs="Arial"/>
          <w:sz w:val="22"/>
          <w:szCs w:val="22"/>
        </w:rPr>
        <w:t>updated regularly with local and regional events and information.</w:t>
      </w:r>
      <w:r>
        <w:rPr>
          <w:rFonts w:ascii="Arial" w:hAnsi="Arial" w:cs="Arial"/>
          <w:sz w:val="22"/>
          <w:szCs w:val="22"/>
        </w:rPr>
        <w:t xml:space="preserve"> </w:t>
      </w:r>
      <w:r w:rsidR="00764F60">
        <w:rPr>
          <w:rFonts w:ascii="Arial" w:hAnsi="Arial" w:cs="Arial"/>
          <w:sz w:val="22"/>
          <w:szCs w:val="22"/>
        </w:rPr>
        <w:t>We are getting a number of ‘likes’ from other local agencies within the community.</w:t>
      </w:r>
    </w:p>
    <w:p w:rsidR="00084C68" w:rsidRPr="00C50EC1" w:rsidRDefault="00840CD3">
      <w:pPr>
        <w:rPr>
          <w:rFonts w:ascii="Arial" w:hAnsi="Arial" w:cs="Arial"/>
          <w:sz w:val="22"/>
          <w:szCs w:val="22"/>
        </w:rPr>
      </w:pPr>
      <w:r>
        <w:rPr>
          <w:rFonts w:ascii="Arial" w:hAnsi="Arial" w:cs="Arial"/>
          <w:sz w:val="22"/>
          <w:szCs w:val="22"/>
        </w:rPr>
        <w:t xml:space="preserve">Eastcoast Housing is in discussion with the Latrobe Hospital Mental Health and are exploring the idea of </w:t>
      </w:r>
      <w:r w:rsidR="00C50EC1">
        <w:rPr>
          <w:rFonts w:ascii="Arial" w:hAnsi="Arial" w:cs="Arial"/>
          <w:sz w:val="22"/>
          <w:szCs w:val="22"/>
        </w:rPr>
        <w:t xml:space="preserve">partnering to provide a safe venue for people to come and hear from </w:t>
      </w:r>
      <w:r w:rsidR="00C50EC1">
        <w:rPr>
          <w:rFonts w:ascii="Arial" w:hAnsi="Arial" w:cs="Arial"/>
          <w:sz w:val="22"/>
          <w:szCs w:val="22"/>
        </w:rPr>
        <w:lastRenderedPageBreak/>
        <w:t>speakers of interest, undertake craft based activities</w:t>
      </w:r>
      <w:r w:rsidR="004601F8">
        <w:rPr>
          <w:rFonts w:ascii="Arial" w:hAnsi="Arial" w:cs="Arial"/>
          <w:sz w:val="22"/>
          <w:szCs w:val="22"/>
        </w:rPr>
        <w:t xml:space="preserve"> and</w:t>
      </w:r>
      <w:r w:rsidR="00C50EC1">
        <w:rPr>
          <w:rFonts w:ascii="Arial" w:hAnsi="Arial" w:cs="Arial"/>
          <w:sz w:val="22"/>
          <w:szCs w:val="22"/>
        </w:rPr>
        <w:t xml:space="preserve"> learn new skills etc.</w:t>
      </w:r>
      <w:r w:rsidR="006B3C06">
        <w:rPr>
          <w:rFonts w:ascii="Arial" w:hAnsi="Arial" w:cs="Arial"/>
          <w:sz w:val="22"/>
          <w:szCs w:val="22"/>
        </w:rPr>
        <w:t xml:space="preserve"> This forum will be open to tenants of Eastcoast Housing, service users of mental health agencies and individuals f</w:t>
      </w:r>
      <w:r w:rsidR="00764F60">
        <w:rPr>
          <w:rFonts w:ascii="Arial" w:hAnsi="Arial" w:cs="Arial"/>
          <w:sz w:val="22"/>
          <w:szCs w:val="22"/>
        </w:rPr>
        <w:t>r</w:t>
      </w:r>
      <w:r w:rsidR="006B3C06">
        <w:rPr>
          <w:rFonts w:ascii="Arial" w:hAnsi="Arial" w:cs="Arial"/>
          <w:sz w:val="22"/>
          <w:szCs w:val="22"/>
        </w:rPr>
        <w:t>om the local community.</w:t>
      </w:r>
    </w:p>
    <w:p w:rsidR="00DD1C31" w:rsidRPr="00C01D1B" w:rsidRDefault="008D3580" w:rsidP="00C01D1B">
      <w:pPr>
        <w:pStyle w:val="Heading2"/>
        <w:numPr>
          <w:ilvl w:val="1"/>
          <w:numId w:val="3"/>
        </w:numPr>
      </w:pPr>
      <w:bookmarkStart w:id="58" w:name="_Toc520709891"/>
      <w:r w:rsidRPr="00C01D1B">
        <w:t>Tenancy and Housing Services</w:t>
      </w:r>
      <w:bookmarkEnd w:id="58"/>
    </w:p>
    <w:p w:rsidR="005875FC" w:rsidRDefault="008D3580">
      <w:pPr>
        <w:rPr>
          <w:rFonts w:ascii="Arial" w:hAnsi="Arial" w:cs="Arial"/>
          <w:sz w:val="22"/>
          <w:szCs w:val="22"/>
        </w:rPr>
      </w:pPr>
      <w:r>
        <w:rPr>
          <w:rFonts w:ascii="Arial" w:hAnsi="Arial" w:cs="Arial"/>
          <w:sz w:val="22"/>
          <w:szCs w:val="22"/>
        </w:rPr>
        <w:t>It is anticipated that this year we will sign up to participate in the Victorian Housing Register. All current applicants are being advised that when we transfer across we will place their applications onto this system</w:t>
      </w:r>
      <w:r w:rsidR="006B3C06">
        <w:rPr>
          <w:rFonts w:ascii="Arial" w:hAnsi="Arial" w:cs="Arial"/>
          <w:sz w:val="22"/>
          <w:szCs w:val="22"/>
        </w:rPr>
        <w:t xml:space="preserve"> if they have not already applied through this system</w:t>
      </w:r>
      <w:r>
        <w:rPr>
          <w:rFonts w:ascii="Arial" w:hAnsi="Arial" w:cs="Arial"/>
          <w:sz w:val="22"/>
          <w:szCs w:val="22"/>
        </w:rPr>
        <w:t>.</w:t>
      </w:r>
    </w:p>
    <w:p w:rsidR="002609B0" w:rsidRDefault="008D3580" w:rsidP="00462059">
      <w:pPr>
        <w:rPr>
          <w:rFonts w:ascii="Arial" w:hAnsi="Arial" w:cs="Arial"/>
          <w:sz w:val="22"/>
          <w:szCs w:val="22"/>
        </w:rPr>
      </w:pPr>
      <w:r>
        <w:rPr>
          <w:rFonts w:ascii="Arial" w:hAnsi="Arial" w:cs="Arial"/>
          <w:sz w:val="22"/>
          <w:szCs w:val="22"/>
        </w:rPr>
        <w:t>Throughout the year Eastcoast Housing will continue to monitor developments across the sector and provide feedback to government on improvements as required.</w:t>
      </w:r>
      <w:r w:rsidR="00462059">
        <w:rPr>
          <w:rFonts w:ascii="Arial" w:hAnsi="Arial" w:cs="Arial"/>
          <w:sz w:val="22"/>
          <w:szCs w:val="22"/>
        </w:rPr>
        <w:t xml:space="preserve"> The</w:t>
      </w:r>
      <w:r w:rsidR="00F458DF">
        <w:rPr>
          <w:rFonts w:ascii="Arial" w:hAnsi="Arial" w:cs="Arial"/>
          <w:sz w:val="22"/>
          <w:szCs w:val="22"/>
        </w:rPr>
        <w:t xml:space="preserve"> perceived and real</w:t>
      </w:r>
      <w:r w:rsidR="00462059">
        <w:rPr>
          <w:rFonts w:ascii="Arial" w:hAnsi="Arial" w:cs="Arial"/>
          <w:sz w:val="22"/>
          <w:szCs w:val="22"/>
        </w:rPr>
        <w:t xml:space="preserve"> impact</w:t>
      </w:r>
      <w:r w:rsidR="00F458DF">
        <w:rPr>
          <w:rFonts w:ascii="Arial" w:hAnsi="Arial" w:cs="Arial"/>
          <w:sz w:val="22"/>
          <w:szCs w:val="22"/>
        </w:rPr>
        <w:t>s</w:t>
      </w:r>
      <w:r w:rsidR="00462059">
        <w:rPr>
          <w:rFonts w:ascii="Arial" w:hAnsi="Arial" w:cs="Arial"/>
          <w:sz w:val="22"/>
          <w:szCs w:val="22"/>
        </w:rPr>
        <w:t xml:space="preserve"> on potential customers will be monitored and recorded. Concerns have already been raised by particular client groups ie. People who have experienced domestic violence and individuals who have a mental health condition that makes them suspicious of appearing on any government lists. </w:t>
      </w:r>
    </w:p>
    <w:p w:rsidR="00462059" w:rsidRDefault="00EE5FFB" w:rsidP="00462059">
      <w:pPr>
        <w:rPr>
          <w:rFonts w:ascii="Arial" w:hAnsi="Arial" w:cs="Arial"/>
          <w:sz w:val="22"/>
          <w:szCs w:val="22"/>
        </w:rPr>
      </w:pPr>
      <w:r>
        <w:rPr>
          <w:rFonts w:ascii="Arial" w:hAnsi="Arial" w:cs="Arial"/>
          <w:sz w:val="22"/>
          <w:szCs w:val="22"/>
        </w:rPr>
        <w:t>The question that Eastcoast Housing will be mindful of over the coming year will be “</w:t>
      </w:r>
      <w:r w:rsidR="00F458DF">
        <w:rPr>
          <w:rFonts w:ascii="Arial" w:hAnsi="Arial" w:cs="Arial"/>
          <w:sz w:val="22"/>
          <w:szCs w:val="22"/>
        </w:rPr>
        <w:t>Is the introduction of the V</w:t>
      </w:r>
      <w:r>
        <w:rPr>
          <w:rFonts w:ascii="Arial" w:hAnsi="Arial" w:cs="Arial"/>
          <w:sz w:val="22"/>
          <w:szCs w:val="22"/>
        </w:rPr>
        <w:t xml:space="preserve">ictorian </w:t>
      </w:r>
      <w:r w:rsidR="00F458DF">
        <w:rPr>
          <w:rFonts w:ascii="Arial" w:hAnsi="Arial" w:cs="Arial"/>
          <w:sz w:val="22"/>
          <w:szCs w:val="22"/>
        </w:rPr>
        <w:t>H</w:t>
      </w:r>
      <w:r>
        <w:rPr>
          <w:rFonts w:ascii="Arial" w:hAnsi="Arial" w:cs="Arial"/>
          <w:sz w:val="22"/>
          <w:szCs w:val="22"/>
        </w:rPr>
        <w:t xml:space="preserve">ousing </w:t>
      </w:r>
      <w:r w:rsidR="00F458DF">
        <w:rPr>
          <w:rFonts w:ascii="Arial" w:hAnsi="Arial" w:cs="Arial"/>
          <w:sz w:val="22"/>
          <w:szCs w:val="22"/>
        </w:rPr>
        <w:t>R</w:t>
      </w:r>
      <w:r>
        <w:rPr>
          <w:rFonts w:ascii="Arial" w:hAnsi="Arial" w:cs="Arial"/>
          <w:sz w:val="22"/>
          <w:szCs w:val="22"/>
        </w:rPr>
        <w:t>egister</w:t>
      </w:r>
      <w:r w:rsidR="00F458DF">
        <w:rPr>
          <w:rFonts w:ascii="Arial" w:hAnsi="Arial" w:cs="Arial"/>
          <w:sz w:val="22"/>
          <w:szCs w:val="22"/>
        </w:rPr>
        <w:t xml:space="preserve"> </w:t>
      </w:r>
      <w:r>
        <w:rPr>
          <w:rFonts w:ascii="Arial" w:hAnsi="Arial" w:cs="Arial"/>
          <w:sz w:val="22"/>
          <w:szCs w:val="22"/>
        </w:rPr>
        <w:t>going to reduce choice for individuals?</w:t>
      </w:r>
      <w:proofErr w:type="gramStart"/>
      <w:r>
        <w:rPr>
          <w:rFonts w:ascii="Arial" w:hAnsi="Arial" w:cs="Arial"/>
          <w:sz w:val="22"/>
          <w:szCs w:val="22"/>
        </w:rPr>
        <w:t>”.</w:t>
      </w:r>
      <w:proofErr w:type="gramEnd"/>
    </w:p>
    <w:p w:rsidR="00C94554" w:rsidRPr="00C01D1B" w:rsidRDefault="00C94554" w:rsidP="00C01D1B">
      <w:pPr>
        <w:pStyle w:val="Heading2"/>
        <w:numPr>
          <w:ilvl w:val="1"/>
          <w:numId w:val="3"/>
        </w:numPr>
      </w:pPr>
      <w:bookmarkStart w:id="59" w:name="_Toc520709892"/>
      <w:r w:rsidRPr="00C01D1B">
        <w:t>Asset Management</w:t>
      </w:r>
      <w:bookmarkEnd w:id="59"/>
    </w:p>
    <w:p w:rsidR="002609B0" w:rsidRDefault="005875FC">
      <w:pPr>
        <w:rPr>
          <w:rFonts w:ascii="Arial" w:hAnsi="Arial" w:cs="Arial"/>
          <w:sz w:val="22"/>
          <w:szCs w:val="22"/>
        </w:rPr>
      </w:pPr>
      <w:r>
        <w:rPr>
          <w:rFonts w:ascii="Arial" w:hAnsi="Arial" w:cs="Arial"/>
          <w:sz w:val="22"/>
          <w:szCs w:val="22"/>
        </w:rPr>
        <w:t xml:space="preserve">A decision of the directors is to increase the funds available throughout the next year bringing the </w:t>
      </w:r>
      <w:r w:rsidR="002609B0">
        <w:rPr>
          <w:rFonts w:ascii="Arial" w:hAnsi="Arial" w:cs="Arial"/>
          <w:sz w:val="22"/>
          <w:szCs w:val="22"/>
        </w:rPr>
        <w:t xml:space="preserve">‘Sinking fund” </w:t>
      </w:r>
      <w:r>
        <w:rPr>
          <w:rFonts w:ascii="Arial" w:hAnsi="Arial" w:cs="Arial"/>
          <w:sz w:val="22"/>
          <w:szCs w:val="22"/>
        </w:rPr>
        <w:t>balance to</w:t>
      </w:r>
      <w:r w:rsidR="002609B0">
        <w:rPr>
          <w:rFonts w:ascii="Arial" w:hAnsi="Arial" w:cs="Arial"/>
          <w:sz w:val="22"/>
          <w:szCs w:val="22"/>
        </w:rPr>
        <w:t>ward</w:t>
      </w:r>
      <w:r>
        <w:rPr>
          <w:rFonts w:ascii="Arial" w:hAnsi="Arial" w:cs="Arial"/>
          <w:sz w:val="22"/>
          <w:szCs w:val="22"/>
        </w:rPr>
        <w:t xml:space="preserve"> $200,000 </w:t>
      </w:r>
      <w:r w:rsidR="00C94554">
        <w:rPr>
          <w:rFonts w:ascii="Arial" w:hAnsi="Arial" w:cs="Arial"/>
          <w:sz w:val="22"/>
          <w:szCs w:val="22"/>
        </w:rPr>
        <w:t>for emergency/unforeseen maintenance</w:t>
      </w:r>
      <w:r>
        <w:rPr>
          <w:rFonts w:ascii="Arial" w:hAnsi="Arial" w:cs="Arial"/>
          <w:sz w:val="22"/>
          <w:szCs w:val="22"/>
        </w:rPr>
        <w:t xml:space="preserve">. </w:t>
      </w:r>
    </w:p>
    <w:p w:rsidR="00C94554" w:rsidRDefault="005875FC">
      <w:pPr>
        <w:rPr>
          <w:rFonts w:ascii="Arial" w:hAnsi="Arial" w:cs="Arial"/>
          <w:sz w:val="22"/>
          <w:szCs w:val="22"/>
        </w:rPr>
      </w:pPr>
      <w:r>
        <w:rPr>
          <w:rFonts w:ascii="Arial" w:hAnsi="Arial" w:cs="Arial"/>
          <w:sz w:val="22"/>
          <w:szCs w:val="22"/>
        </w:rPr>
        <w:t>Bi-monthly the Asset Improvement Group will monitor the progress of expenditure against the forecast maintenance tasks.</w:t>
      </w:r>
      <w:r w:rsidR="002609B0">
        <w:rPr>
          <w:rFonts w:ascii="Arial" w:hAnsi="Arial" w:cs="Arial"/>
          <w:sz w:val="22"/>
          <w:szCs w:val="22"/>
        </w:rPr>
        <w:t xml:space="preserve"> Priorities</w:t>
      </w:r>
      <w:r>
        <w:rPr>
          <w:rFonts w:ascii="Arial" w:hAnsi="Arial" w:cs="Arial"/>
          <w:sz w:val="22"/>
          <w:szCs w:val="22"/>
        </w:rPr>
        <w:t xml:space="preserve"> will be reviewed against forecasts. With adjustments </w:t>
      </w:r>
      <w:r w:rsidR="00D16B60">
        <w:rPr>
          <w:rFonts w:ascii="Arial" w:hAnsi="Arial" w:cs="Arial"/>
          <w:sz w:val="22"/>
          <w:szCs w:val="22"/>
        </w:rPr>
        <w:t>to go before the board. Asset Management processes will be assessed as to effectiveness and relevance and quality improvements implemented to ensure best practice remains as a standard.</w:t>
      </w:r>
    </w:p>
    <w:p w:rsidR="00B32692" w:rsidRPr="00C01D1B" w:rsidRDefault="00DD1C31" w:rsidP="00C01D1B">
      <w:pPr>
        <w:pStyle w:val="Heading2"/>
        <w:numPr>
          <w:ilvl w:val="0"/>
          <w:numId w:val="3"/>
        </w:numPr>
      </w:pPr>
      <w:bookmarkStart w:id="60" w:name="_Toc520709893"/>
      <w:r w:rsidRPr="00C01D1B">
        <w:t>STRATEGY AND IMPLEMENTATION</w:t>
      </w:r>
      <w:bookmarkEnd w:id="60"/>
    </w:p>
    <w:p w:rsidR="00DD1C31" w:rsidRPr="00CC0878" w:rsidRDefault="00DD1C31" w:rsidP="00DD1C31">
      <w:pPr>
        <w:rPr>
          <w:rFonts w:ascii="Arial" w:hAnsi="Arial" w:cs="Arial"/>
          <w:sz w:val="22"/>
          <w:szCs w:val="22"/>
        </w:rPr>
      </w:pPr>
      <w:r>
        <w:rPr>
          <w:rFonts w:ascii="Arial" w:hAnsi="Arial" w:cs="Arial"/>
          <w:sz w:val="22"/>
          <w:szCs w:val="22"/>
        </w:rPr>
        <w:t xml:space="preserve">See attachment: </w:t>
      </w:r>
      <w:r w:rsidRPr="002A3DBC">
        <w:rPr>
          <w:rFonts w:ascii="Arial" w:hAnsi="Arial" w:cs="Arial"/>
          <w:b/>
          <w:i/>
          <w:sz w:val="22"/>
          <w:szCs w:val="22"/>
        </w:rPr>
        <w:t>Eastcoast Strategic Plan 2017-2020</w:t>
      </w:r>
    </w:p>
    <w:p w:rsidR="00DD1C31" w:rsidRDefault="002F3265">
      <w:pPr>
        <w:rPr>
          <w:rFonts w:ascii="Arial" w:hAnsi="Arial" w:cs="Arial"/>
          <w:sz w:val="22"/>
          <w:szCs w:val="22"/>
        </w:rPr>
      </w:pPr>
      <w:r>
        <w:rPr>
          <w:rFonts w:ascii="Arial" w:hAnsi="Arial" w:cs="Arial"/>
          <w:sz w:val="22"/>
          <w:szCs w:val="22"/>
        </w:rPr>
        <w:t xml:space="preserve">It is the opinion of the directors that Eastcoast is operating consistent with its </w:t>
      </w:r>
      <w:r w:rsidR="00556A12">
        <w:rPr>
          <w:rFonts w:ascii="Arial" w:hAnsi="Arial" w:cs="Arial"/>
          <w:sz w:val="22"/>
          <w:szCs w:val="22"/>
        </w:rPr>
        <w:t xml:space="preserve">organisational </w:t>
      </w:r>
      <w:r>
        <w:rPr>
          <w:rFonts w:ascii="Arial" w:hAnsi="Arial" w:cs="Arial"/>
          <w:sz w:val="22"/>
          <w:szCs w:val="22"/>
        </w:rPr>
        <w:t xml:space="preserve">objectives and </w:t>
      </w:r>
      <w:r w:rsidR="00556A12">
        <w:rPr>
          <w:rFonts w:ascii="Arial" w:hAnsi="Arial" w:cs="Arial"/>
          <w:sz w:val="22"/>
          <w:szCs w:val="22"/>
        </w:rPr>
        <w:t>prioritizing</w:t>
      </w:r>
      <w:r>
        <w:rPr>
          <w:rFonts w:ascii="Arial" w:hAnsi="Arial" w:cs="Arial"/>
          <w:sz w:val="22"/>
          <w:szCs w:val="22"/>
        </w:rPr>
        <w:t xml:space="preserve"> the strategic </w:t>
      </w:r>
      <w:r w:rsidR="00556A12">
        <w:rPr>
          <w:rFonts w:ascii="Arial" w:hAnsi="Arial" w:cs="Arial"/>
          <w:sz w:val="22"/>
          <w:szCs w:val="22"/>
        </w:rPr>
        <w:t>directions as set down</w:t>
      </w:r>
      <w:r>
        <w:rPr>
          <w:rFonts w:ascii="Arial" w:hAnsi="Arial" w:cs="Arial"/>
          <w:sz w:val="22"/>
          <w:szCs w:val="22"/>
        </w:rPr>
        <w:t xml:space="preserve"> in our Eastcoast Strategic Directions Plan 2017-2020</w:t>
      </w:r>
      <w:r w:rsidR="00556A12">
        <w:rPr>
          <w:rFonts w:ascii="Arial" w:hAnsi="Arial" w:cs="Arial"/>
          <w:sz w:val="22"/>
          <w:szCs w:val="22"/>
        </w:rPr>
        <w:t>.</w:t>
      </w:r>
    </w:p>
    <w:p w:rsidR="00DD1C31" w:rsidRPr="00C01D1B" w:rsidRDefault="00DD1C31" w:rsidP="00C01D1B">
      <w:pPr>
        <w:pStyle w:val="Heading2"/>
        <w:numPr>
          <w:ilvl w:val="0"/>
          <w:numId w:val="3"/>
        </w:numPr>
      </w:pPr>
      <w:bookmarkStart w:id="61" w:name="_Toc520709894"/>
      <w:r w:rsidRPr="00C01D1B">
        <w:t>FINANCIAL FORECASTS</w:t>
      </w:r>
      <w:bookmarkEnd w:id="61"/>
    </w:p>
    <w:p w:rsidR="00DD1C31" w:rsidRDefault="00DD1C31" w:rsidP="00DD1C31">
      <w:pPr>
        <w:rPr>
          <w:rFonts w:ascii="Arial" w:hAnsi="Arial" w:cs="Arial"/>
          <w:sz w:val="22"/>
          <w:szCs w:val="22"/>
        </w:rPr>
      </w:pPr>
      <w:r w:rsidRPr="00CC0878">
        <w:rPr>
          <w:rFonts w:ascii="Arial" w:hAnsi="Arial" w:cs="Arial"/>
          <w:sz w:val="22"/>
          <w:szCs w:val="22"/>
        </w:rPr>
        <w:t>Eastcoast Housing develops a</w:t>
      </w:r>
      <w:r>
        <w:rPr>
          <w:rFonts w:ascii="Arial" w:hAnsi="Arial" w:cs="Arial"/>
          <w:sz w:val="22"/>
          <w:szCs w:val="22"/>
        </w:rPr>
        <w:t xml:space="preserve"> 5 year financial forecast each year.</w:t>
      </w:r>
    </w:p>
    <w:p w:rsidR="00DD1C31" w:rsidRDefault="00DD1C31">
      <w:pPr>
        <w:rPr>
          <w:rFonts w:ascii="Arial" w:hAnsi="Arial" w:cs="Arial"/>
          <w:sz w:val="22"/>
          <w:szCs w:val="22"/>
        </w:rPr>
      </w:pPr>
      <w:r>
        <w:rPr>
          <w:rFonts w:ascii="Arial" w:hAnsi="Arial" w:cs="Arial"/>
          <w:sz w:val="22"/>
          <w:szCs w:val="22"/>
        </w:rPr>
        <w:t xml:space="preserve">See attachment: </w:t>
      </w:r>
      <w:r w:rsidRPr="002A3DBC">
        <w:rPr>
          <w:rFonts w:ascii="Arial" w:hAnsi="Arial" w:cs="Arial"/>
          <w:b/>
          <w:i/>
          <w:sz w:val="22"/>
          <w:szCs w:val="22"/>
        </w:rPr>
        <w:t>201</w:t>
      </w:r>
      <w:r>
        <w:rPr>
          <w:rFonts w:ascii="Arial" w:hAnsi="Arial" w:cs="Arial"/>
          <w:b/>
          <w:i/>
          <w:sz w:val="22"/>
          <w:szCs w:val="22"/>
        </w:rPr>
        <w:t>9</w:t>
      </w:r>
      <w:r w:rsidRPr="002A3DBC">
        <w:rPr>
          <w:rFonts w:ascii="Arial" w:hAnsi="Arial" w:cs="Arial"/>
          <w:b/>
          <w:i/>
          <w:sz w:val="22"/>
          <w:szCs w:val="22"/>
        </w:rPr>
        <w:t xml:space="preserve"> E</w:t>
      </w:r>
      <w:r>
        <w:rPr>
          <w:rFonts w:ascii="Arial" w:hAnsi="Arial" w:cs="Arial"/>
          <w:b/>
          <w:i/>
          <w:sz w:val="22"/>
          <w:szCs w:val="22"/>
        </w:rPr>
        <w:t>astcoast</w:t>
      </w:r>
      <w:r w:rsidRPr="002A3DBC">
        <w:rPr>
          <w:rFonts w:ascii="Arial" w:hAnsi="Arial" w:cs="Arial"/>
          <w:b/>
          <w:i/>
          <w:sz w:val="22"/>
          <w:szCs w:val="22"/>
        </w:rPr>
        <w:t xml:space="preserve"> Financial Forecast</w:t>
      </w:r>
    </w:p>
    <w:sectPr w:rsidR="00DD1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fortaa">
    <w:panose1 w:val="00000500000000000000"/>
    <w:charset w:val="00"/>
    <w:family w:val="auto"/>
    <w:pitch w:val="variable"/>
    <w:sig w:usb0="20000287" w:usb1="00000002"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3366"/>
    <w:multiLevelType w:val="hybridMultilevel"/>
    <w:tmpl w:val="6EC2A4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891A8A"/>
    <w:multiLevelType w:val="hybridMultilevel"/>
    <w:tmpl w:val="9686F6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593645"/>
    <w:multiLevelType w:val="hybridMultilevel"/>
    <w:tmpl w:val="061A95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92"/>
    <w:rsid w:val="00032232"/>
    <w:rsid w:val="0005130A"/>
    <w:rsid w:val="00084C68"/>
    <w:rsid w:val="00097B18"/>
    <w:rsid w:val="000A3BA7"/>
    <w:rsid w:val="001022B8"/>
    <w:rsid w:val="0011537B"/>
    <w:rsid w:val="001202CF"/>
    <w:rsid w:val="00141697"/>
    <w:rsid w:val="00142331"/>
    <w:rsid w:val="001424DD"/>
    <w:rsid w:val="001511ED"/>
    <w:rsid w:val="0015337F"/>
    <w:rsid w:val="00174573"/>
    <w:rsid w:val="00184449"/>
    <w:rsid w:val="00187BAF"/>
    <w:rsid w:val="001E2613"/>
    <w:rsid w:val="001E2D3A"/>
    <w:rsid w:val="002038BB"/>
    <w:rsid w:val="00217F10"/>
    <w:rsid w:val="00235DCC"/>
    <w:rsid w:val="00242DAD"/>
    <w:rsid w:val="002609B0"/>
    <w:rsid w:val="002B6286"/>
    <w:rsid w:val="002C70E3"/>
    <w:rsid w:val="002D61D9"/>
    <w:rsid w:val="002F3265"/>
    <w:rsid w:val="0031445B"/>
    <w:rsid w:val="003765C7"/>
    <w:rsid w:val="00376FD8"/>
    <w:rsid w:val="0039154E"/>
    <w:rsid w:val="003D5545"/>
    <w:rsid w:val="00406242"/>
    <w:rsid w:val="00412F91"/>
    <w:rsid w:val="004601F8"/>
    <w:rsid w:val="00462059"/>
    <w:rsid w:val="004A6552"/>
    <w:rsid w:val="004B48DF"/>
    <w:rsid w:val="00505CF8"/>
    <w:rsid w:val="00522B81"/>
    <w:rsid w:val="00524D40"/>
    <w:rsid w:val="00556A12"/>
    <w:rsid w:val="005875FC"/>
    <w:rsid w:val="005F691E"/>
    <w:rsid w:val="006054E2"/>
    <w:rsid w:val="00611ED2"/>
    <w:rsid w:val="00672F8E"/>
    <w:rsid w:val="00692766"/>
    <w:rsid w:val="006B3C06"/>
    <w:rsid w:val="006E708B"/>
    <w:rsid w:val="006F6698"/>
    <w:rsid w:val="00705B0F"/>
    <w:rsid w:val="00745DC9"/>
    <w:rsid w:val="00751C9B"/>
    <w:rsid w:val="00764F60"/>
    <w:rsid w:val="00770AD8"/>
    <w:rsid w:val="007B0C83"/>
    <w:rsid w:val="007C451A"/>
    <w:rsid w:val="007D2A28"/>
    <w:rsid w:val="007F161F"/>
    <w:rsid w:val="00815FB9"/>
    <w:rsid w:val="00840CD3"/>
    <w:rsid w:val="00842C45"/>
    <w:rsid w:val="008464A6"/>
    <w:rsid w:val="008A4BC0"/>
    <w:rsid w:val="008A57C9"/>
    <w:rsid w:val="008B6A33"/>
    <w:rsid w:val="008D3580"/>
    <w:rsid w:val="00956A4E"/>
    <w:rsid w:val="009718E1"/>
    <w:rsid w:val="00975FF6"/>
    <w:rsid w:val="009A598B"/>
    <w:rsid w:val="009F2BB6"/>
    <w:rsid w:val="00A00EEA"/>
    <w:rsid w:val="00A030F9"/>
    <w:rsid w:val="00A370E5"/>
    <w:rsid w:val="00A8573A"/>
    <w:rsid w:val="00AC2906"/>
    <w:rsid w:val="00AD23F6"/>
    <w:rsid w:val="00B271AA"/>
    <w:rsid w:val="00B32692"/>
    <w:rsid w:val="00B34046"/>
    <w:rsid w:val="00BA312F"/>
    <w:rsid w:val="00BB53DE"/>
    <w:rsid w:val="00BC4F78"/>
    <w:rsid w:val="00BC6ABF"/>
    <w:rsid w:val="00C01D1B"/>
    <w:rsid w:val="00C50EC1"/>
    <w:rsid w:val="00C94554"/>
    <w:rsid w:val="00CC3606"/>
    <w:rsid w:val="00CF7218"/>
    <w:rsid w:val="00D00589"/>
    <w:rsid w:val="00D16B60"/>
    <w:rsid w:val="00D41CCA"/>
    <w:rsid w:val="00D60D4F"/>
    <w:rsid w:val="00DD1C31"/>
    <w:rsid w:val="00E13CAE"/>
    <w:rsid w:val="00E326A0"/>
    <w:rsid w:val="00E8664B"/>
    <w:rsid w:val="00EC55DF"/>
    <w:rsid w:val="00EE0204"/>
    <w:rsid w:val="00EE5FFB"/>
    <w:rsid w:val="00F30C52"/>
    <w:rsid w:val="00F40883"/>
    <w:rsid w:val="00F458DF"/>
    <w:rsid w:val="00F74717"/>
    <w:rsid w:val="00F8004A"/>
    <w:rsid w:val="00F84206"/>
    <w:rsid w:val="00FA6638"/>
    <w:rsid w:val="00FE0134"/>
    <w:rsid w:val="00FF5BEA"/>
    <w:rsid w:val="00FF7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F04CD83-694A-4D3E-9876-CE0A9D0B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92"/>
    <w:pPr>
      <w:spacing w:after="320" w:line="300" w:lineRule="auto"/>
    </w:pPr>
    <w:rPr>
      <w:rFonts w:eastAsiaTheme="minorEastAsia"/>
      <w:color w:val="44546A" w:themeColor="text2"/>
      <w:sz w:val="20"/>
      <w:szCs w:val="20"/>
      <w:lang w:val="en-US" w:eastAsia="ja-JP"/>
    </w:rPr>
  </w:style>
  <w:style w:type="paragraph" w:styleId="Heading1">
    <w:name w:val="heading 1"/>
    <w:basedOn w:val="Normal"/>
    <w:next w:val="Normal"/>
    <w:link w:val="Heading1Char"/>
    <w:uiPriority w:val="9"/>
    <w:qFormat/>
    <w:rsid w:val="001423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7B0C83"/>
    <w:pPr>
      <w:keepNext/>
      <w:keepLines/>
      <w:spacing w:before="120" w:after="120" w:line="240"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5B"/>
    <w:pPr>
      <w:ind w:left="720"/>
      <w:contextualSpacing/>
    </w:pPr>
  </w:style>
  <w:style w:type="character" w:customStyle="1" w:styleId="Heading2Char">
    <w:name w:val="Heading 2 Char"/>
    <w:basedOn w:val="DefaultParagraphFont"/>
    <w:link w:val="Heading2"/>
    <w:uiPriority w:val="99"/>
    <w:rsid w:val="007B0C83"/>
    <w:rPr>
      <w:rFonts w:eastAsiaTheme="minorEastAsia"/>
      <w:b/>
      <w:bCs/>
      <w:color w:val="44546A" w:themeColor="text2"/>
      <w:sz w:val="26"/>
      <w:szCs w:val="26"/>
      <w:lang w:val="en-US" w:eastAsia="ja-JP"/>
    </w:rPr>
  </w:style>
  <w:style w:type="paragraph" w:styleId="Caption">
    <w:name w:val="caption"/>
    <w:basedOn w:val="Normal"/>
    <w:next w:val="Normal"/>
    <w:uiPriority w:val="99"/>
    <w:qFormat/>
    <w:rsid w:val="00842C45"/>
    <w:pPr>
      <w:spacing w:after="0" w:line="240" w:lineRule="auto"/>
    </w:pPr>
    <w:rPr>
      <w:rFonts w:ascii="Times New Roman" w:eastAsia="MS Mincho" w:hAnsi="Times New Roman" w:cs="Times New Roman"/>
      <w:b/>
      <w:bCs/>
      <w:color w:val="auto"/>
      <w:lang w:val="en-AU" w:eastAsia="en-AU"/>
    </w:rPr>
  </w:style>
  <w:style w:type="character" w:styleId="Hyperlink">
    <w:name w:val="Hyperlink"/>
    <w:basedOn w:val="DefaultParagraphFont"/>
    <w:uiPriority w:val="99"/>
    <w:unhideWhenUsed/>
    <w:rsid w:val="00CF7218"/>
    <w:rPr>
      <w:color w:val="0563C1" w:themeColor="hyperlink"/>
      <w:u w:val="single"/>
    </w:rPr>
  </w:style>
  <w:style w:type="character" w:customStyle="1" w:styleId="Heading1Char">
    <w:name w:val="Heading 1 Char"/>
    <w:basedOn w:val="DefaultParagraphFont"/>
    <w:link w:val="Heading1"/>
    <w:uiPriority w:val="9"/>
    <w:rsid w:val="00142331"/>
    <w:rPr>
      <w:rFonts w:asciiTheme="majorHAnsi" w:eastAsiaTheme="majorEastAsia" w:hAnsiTheme="majorHAnsi" w:cstheme="majorBidi"/>
      <w:color w:val="2E74B5" w:themeColor="accent1" w:themeShade="BF"/>
      <w:sz w:val="32"/>
      <w:szCs w:val="32"/>
      <w:lang w:val="en-US" w:eastAsia="ja-JP"/>
    </w:rPr>
  </w:style>
  <w:style w:type="paragraph" w:styleId="TOCHeading">
    <w:name w:val="TOC Heading"/>
    <w:basedOn w:val="Heading1"/>
    <w:next w:val="Normal"/>
    <w:uiPriority w:val="39"/>
    <w:unhideWhenUsed/>
    <w:qFormat/>
    <w:rsid w:val="00142331"/>
    <w:pPr>
      <w:spacing w:line="259" w:lineRule="auto"/>
      <w:outlineLvl w:val="9"/>
    </w:pPr>
    <w:rPr>
      <w:lang w:eastAsia="en-US"/>
    </w:rPr>
  </w:style>
  <w:style w:type="paragraph" w:styleId="TOC2">
    <w:name w:val="toc 2"/>
    <w:basedOn w:val="Normal"/>
    <w:next w:val="Normal"/>
    <w:autoRedefine/>
    <w:uiPriority w:val="39"/>
    <w:unhideWhenUsed/>
    <w:rsid w:val="00412F91"/>
    <w:pPr>
      <w:spacing w:after="100" w:line="259" w:lineRule="auto"/>
      <w:ind w:left="220"/>
    </w:pPr>
    <w:rPr>
      <w:rFonts w:cs="Times New Roman"/>
      <w:color w:val="auto"/>
      <w:sz w:val="22"/>
      <w:szCs w:val="22"/>
      <w:lang w:eastAsia="en-US"/>
    </w:rPr>
  </w:style>
  <w:style w:type="paragraph" w:styleId="TOC1">
    <w:name w:val="toc 1"/>
    <w:basedOn w:val="Normal"/>
    <w:next w:val="Normal"/>
    <w:autoRedefine/>
    <w:uiPriority w:val="39"/>
    <w:unhideWhenUsed/>
    <w:rsid w:val="00412F91"/>
    <w:pPr>
      <w:spacing w:after="100" w:line="259" w:lineRule="auto"/>
    </w:pPr>
    <w:rPr>
      <w:rFonts w:cs="Times New Roman"/>
      <w:color w:val="auto"/>
      <w:sz w:val="22"/>
      <w:szCs w:val="22"/>
      <w:lang w:eastAsia="en-US"/>
    </w:rPr>
  </w:style>
  <w:style w:type="paragraph" w:styleId="TOC3">
    <w:name w:val="toc 3"/>
    <w:basedOn w:val="Normal"/>
    <w:next w:val="Normal"/>
    <w:autoRedefine/>
    <w:uiPriority w:val="39"/>
    <w:unhideWhenUsed/>
    <w:rsid w:val="00412F91"/>
    <w:pPr>
      <w:spacing w:after="100" w:line="259" w:lineRule="auto"/>
      <w:ind w:left="440"/>
    </w:pPr>
    <w:rPr>
      <w:rFonts w:cs="Times New Roman"/>
      <w:color w:val="auto"/>
      <w:sz w:val="22"/>
      <w:szCs w:val="22"/>
      <w:lang w:eastAsia="en-US"/>
    </w:rPr>
  </w:style>
  <w:style w:type="paragraph" w:styleId="BalloonText">
    <w:name w:val="Balloon Text"/>
    <w:basedOn w:val="Normal"/>
    <w:link w:val="BalloonTextChar"/>
    <w:uiPriority w:val="99"/>
    <w:semiHidden/>
    <w:unhideWhenUsed/>
    <w:rsid w:val="00751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9B"/>
    <w:rPr>
      <w:rFonts w:ascii="Segoe UI" w:eastAsiaTheme="minorEastAsia" w:hAnsi="Segoe UI" w:cs="Segoe UI"/>
      <w:color w:val="44546A" w:themeColor="text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h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1B51-CDCE-4BD0-9DF5-837EBFB9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East Coast Housing</dc:creator>
  <cp:keywords/>
  <dc:description/>
  <cp:lastModifiedBy>Manager - East Coast Housing</cp:lastModifiedBy>
  <cp:revision>2</cp:revision>
  <cp:lastPrinted>2018-07-30T00:30:00Z</cp:lastPrinted>
  <dcterms:created xsi:type="dcterms:W3CDTF">2018-08-07T05:46:00Z</dcterms:created>
  <dcterms:modified xsi:type="dcterms:W3CDTF">2018-08-07T05:46:00Z</dcterms:modified>
</cp:coreProperties>
</file>